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90EA00" w14:textId="77777777" w:rsidR="00021D40" w:rsidRPr="004B04E4" w:rsidRDefault="005959C2" w:rsidP="00021D40">
      <w:pPr>
        <w:rPr>
          <w:rFonts w:ascii="Arial" w:hAnsi="Arial" w:cs="Arial"/>
          <w:lang w:val="en-GB"/>
        </w:rPr>
      </w:pPr>
      <w:r>
        <w:rPr>
          <w:rFonts w:ascii="Arial" w:hAnsi="Arial" w:cs="Arial"/>
          <w:noProof/>
          <w:lang w:val="en-US" w:eastAsia="en-US"/>
        </w:rPr>
        <w:drawing>
          <wp:inline distT="0" distB="0" distL="0" distR="0" wp14:anchorId="08DDCF15" wp14:editId="405E06EF">
            <wp:extent cx="5427980" cy="13360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aja new.jpg"/>
                    <pic:cNvPicPr/>
                  </pic:nvPicPr>
                  <pic:blipFill>
                    <a:blip r:embed="rId8"/>
                    <a:stretch>
                      <a:fillRect/>
                    </a:stretch>
                  </pic:blipFill>
                  <pic:spPr>
                    <a:xfrm>
                      <a:off x="0" y="0"/>
                      <a:ext cx="5427980" cy="1336040"/>
                    </a:xfrm>
                    <a:prstGeom prst="rect">
                      <a:avLst/>
                    </a:prstGeom>
                  </pic:spPr>
                </pic:pic>
              </a:graphicData>
            </a:graphic>
          </wp:inline>
        </w:drawing>
      </w:r>
    </w:p>
    <w:p w14:paraId="1E6DDE64" w14:textId="77777777" w:rsidR="00021D40" w:rsidRPr="004B04E4" w:rsidRDefault="00021D40" w:rsidP="00021D40">
      <w:pPr>
        <w:rPr>
          <w:rFonts w:ascii="Arial" w:hAnsi="Arial" w:cs="Arial"/>
          <w:lang w:val="en-GB"/>
        </w:rPr>
      </w:pPr>
    </w:p>
    <w:p w14:paraId="77F95461" w14:textId="77777777" w:rsidR="00021D40" w:rsidRPr="004B04E4" w:rsidRDefault="00B72702" w:rsidP="00021D40">
      <w:pPr>
        <w:rPr>
          <w:rFonts w:ascii="Arial" w:hAnsi="Arial" w:cs="Arial"/>
          <w:lang w:val="en-GB"/>
        </w:rPr>
      </w:pPr>
      <w:r>
        <w:rPr>
          <w:rFonts w:ascii="Arial" w:hAnsi="Arial" w:cs="Arial"/>
          <w:noProof/>
          <w:lang w:val="en-US" w:eastAsia="en-US"/>
        </w:rPr>
        <mc:AlternateContent>
          <mc:Choice Requires="wps">
            <w:drawing>
              <wp:anchor distT="57150" distB="57150" distL="57150" distR="57150" simplePos="0" relativeHeight="251659264" behindDoc="0" locked="0" layoutInCell="1" allowOverlap="1" wp14:anchorId="723CE267" wp14:editId="24C6729F">
                <wp:simplePos x="0" y="0"/>
                <wp:positionH relativeFrom="page">
                  <wp:posOffset>768985</wp:posOffset>
                </wp:positionH>
                <wp:positionV relativeFrom="page">
                  <wp:posOffset>3317240</wp:posOffset>
                </wp:positionV>
                <wp:extent cx="6154420" cy="2722245"/>
                <wp:effectExtent l="25400" t="25400" r="17780" b="20955"/>
                <wp:wrapThrough wrapText="bothSides">
                  <wp:wrapPolygon edited="0">
                    <wp:start x="-89" y="-202"/>
                    <wp:lineTo x="-89" y="21565"/>
                    <wp:lineTo x="21573" y="21565"/>
                    <wp:lineTo x="21573" y="-202"/>
                    <wp:lineTo x="-89" y="-202"/>
                  </wp:wrapPolygon>
                </wp:wrapThrough>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54420" cy="2722245"/>
                        </a:xfrm>
                        <a:prstGeom prst="rect">
                          <a:avLst/>
                        </a:prstGeom>
                        <a:noFill/>
                        <a:ln w="38100">
                          <a:solidFill>
                            <a:srgbClr val="000000"/>
                          </a:solidFill>
                          <a:round/>
                          <a:headEnd/>
                          <a:tailEnd/>
                        </a:ln>
                        <a:extLst/>
                      </wps:spPr>
                      <wps:txbx>
                        <w:txbxContent>
                          <w:p w14:paraId="4FF5E24B" w14:textId="77777777" w:rsidR="00910132" w:rsidRDefault="00910132" w:rsidP="006B487F">
                            <w:pPr>
                              <w:jc w:val="center"/>
                              <w:rPr>
                                <w:rFonts w:ascii="Arial" w:hAnsi="Arial" w:cs="Arial"/>
                                <w:b/>
                                <w:sz w:val="32"/>
                                <w:szCs w:val="32"/>
                              </w:rPr>
                            </w:pPr>
                          </w:p>
                          <w:p w14:paraId="72541F7C" w14:textId="62253C04" w:rsidR="00296699" w:rsidRDefault="0053471E" w:rsidP="00C04FDA">
                            <w:pPr>
                              <w:jc w:val="center"/>
                              <w:rPr>
                                <w:rFonts w:ascii="Arial" w:hAnsi="Arial" w:cs="Arial"/>
                                <w:b/>
                                <w:sz w:val="32"/>
                                <w:szCs w:val="32"/>
                              </w:rPr>
                            </w:pPr>
                            <w:r w:rsidRPr="00E709EF">
                              <w:rPr>
                                <w:rFonts w:ascii="Arial" w:hAnsi="Arial" w:cs="Arial"/>
                                <w:b/>
                                <w:sz w:val="32"/>
                                <w:szCs w:val="32"/>
                                <w:lang w:val="en-GB"/>
                              </w:rPr>
                              <w:t xml:space="preserve">DRAFT </w:t>
                            </w:r>
                            <w:r w:rsidR="00296699" w:rsidRPr="00E709EF">
                              <w:rPr>
                                <w:rFonts w:ascii="Arial" w:hAnsi="Arial" w:cs="Arial"/>
                                <w:b/>
                                <w:sz w:val="32"/>
                                <w:szCs w:val="32"/>
                                <w:lang w:val="id-ID"/>
                              </w:rPr>
                              <w:t>Decision Document</w:t>
                            </w:r>
                            <w:r w:rsidR="00296699" w:rsidRPr="00E709EF">
                              <w:rPr>
                                <w:rFonts w:ascii="Arial" w:hAnsi="Arial" w:cs="Arial"/>
                                <w:b/>
                                <w:sz w:val="32"/>
                                <w:szCs w:val="32"/>
                              </w:rPr>
                              <w:t xml:space="preserve"> on </w:t>
                            </w:r>
                          </w:p>
                          <w:p w14:paraId="497C4C8E" w14:textId="0CA44A01" w:rsidR="00C938AF" w:rsidRDefault="00C938AF" w:rsidP="00C04FDA">
                            <w:pPr>
                              <w:jc w:val="center"/>
                              <w:rPr>
                                <w:rFonts w:ascii="Arial" w:hAnsi="Arial" w:cs="Arial"/>
                                <w:b/>
                                <w:sz w:val="32"/>
                                <w:szCs w:val="32"/>
                              </w:rPr>
                            </w:pPr>
                          </w:p>
                          <w:p w14:paraId="15B7B2A0" w14:textId="77777777" w:rsidR="00A41C50" w:rsidRPr="00E709EF" w:rsidRDefault="00A41C50" w:rsidP="00C04FDA">
                            <w:pPr>
                              <w:jc w:val="center"/>
                              <w:rPr>
                                <w:rFonts w:ascii="Arial" w:hAnsi="Arial" w:cs="Arial"/>
                                <w:b/>
                                <w:sz w:val="32"/>
                                <w:szCs w:val="32"/>
                              </w:rPr>
                            </w:pPr>
                          </w:p>
                          <w:p w14:paraId="2048BCC1" w14:textId="1A23837A" w:rsidR="00296699" w:rsidRDefault="000C163D" w:rsidP="009131D0">
                            <w:pPr>
                              <w:jc w:val="center"/>
                              <w:rPr>
                                <w:rFonts w:ascii="Arial" w:hAnsi="Arial" w:cs="Arial"/>
                                <w:b/>
                                <w:sz w:val="32"/>
                                <w:szCs w:val="32"/>
                              </w:rPr>
                            </w:pPr>
                            <w:r>
                              <w:rPr>
                                <w:rFonts w:ascii="Arial" w:hAnsi="Arial" w:cs="Arial"/>
                                <w:b/>
                                <w:sz w:val="32"/>
                                <w:szCs w:val="32"/>
                              </w:rPr>
                              <w:t>Session 6</w:t>
                            </w:r>
                          </w:p>
                          <w:p w14:paraId="7229578D" w14:textId="77777777" w:rsidR="00A41C50" w:rsidRPr="00E709EF" w:rsidRDefault="00A41C50" w:rsidP="009131D0">
                            <w:pPr>
                              <w:jc w:val="center"/>
                              <w:rPr>
                                <w:rFonts w:ascii="Arial" w:hAnsi="Arial" w:cs="Arial"/>
                                <w:b/>
                                <w:sz w:val="32"/>
                                <w:szCs w:val="32"/>
                              </w:rPr>
                            </w:pPr>
                          </w:p>
                          <w:p w14:paraId="217DF063" w14:textId="16DD1FE5" w:rsidR="00497131" w:rsidRDefault="000C163D" w:rsidP="00E709EF">
                            <w:pPr>
                              <w:jc w:val="center"/>
                              <w:rPr>
                                <w:rFonts w:ascii="Arial" w:hAnsi="Arial" w:cs="Arial"/>
                                <w:b/>
                                <w:sz w:val="32"/>
                                <w:szCs w:val="32"/>
                              </w:rPr>
                            </w:pPr>
                            <w:r>
                              <w:rPr>
                                <w:rFonts w:ascii="Arial" w:hAnsi="Arial" w:cs="Arial"/>
                                <w:b/>
                                <w:sz w:val="32"/>
                                <w:szCs w:val="32"/>
                              </w:rPr>
                              <w:tab/>
                              <w:t>Consideration and Admission for Wildlife Conservation Society (WCS) as New Member of CTI Partners</w:t>
                            </w:r>
                          </w:p>
                          <w:p w14:paraId="777BC93F" w14:textId="77777777" w:rsidR="00296699" w:rsidRPr="00E709EF" w:rsidRDefault="00296699" w:rsidP="00E709EF">
                            <w:pPr>
                              <w:jc w:val="center"/>
                              <w:rPr>
                                <w:rFonts w:ascii="Arial" w:hAnsi="Arial" w:cs="Arial"/>
                                <w:b/>
                                <w:sz w:val="32"/>
                                <w:szCs w:val="32"/>
                              </w:rPr>
                            </w:pPr>
                            <w:r w:rsidRPr="00E709EF">
                              <w:rPr>
                                <w:rFonts w:ascii="Arial" w:hAnsi="Arial" w:cs="Arial"/>
                                <w:b/>
                                <w:sz w:val="32"/>
                                <w:szCs w:val="32"/>
                              </w:rPr>
                              <w:t>___________________</w:t>
                            </w:r>
                          </w:p>
                          <w:p w14:paraId="62E47A6F" w14:textId="77777777" w:rsidR="00296699" w:rsidRPr="00E709EF" w:rsidRDefault="00296699" w:rsidP="00021D40">
                            <w:pPr>
                              <w:rPr>
                                <w:rFonts w:ascii="Arial" w:hAnsi="Arial" w:cs="Arial"/>
                                <w:b/>
                                <w:sz w:val="32"/>
                                <w:szCs w:val="32"/>
                                <w:lang w:val="en-MY" w:eastAsia="en-MY"/>
                              </w:rPr>
                            </w:pPr>
                          </w:p>
                        </w:txbxContent>
                      </wps:txbx>
                      <wps:bodyPr rot="0" vert="horz" wrap="square" lIns="88900" tIns="88900" rIns="88900" bIns="889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3CE267" id="Rectangle 2" o:spid="_x0000_s1026" style="position:absolute;margin-left:60.55pt;margin-top:261.2pt;width:484.6pt;height:214.35pt;z-index:251659264;visibility:visible;mso-wrap-style:square;mso-width-percent:0;mso-height-percent:0;mso-wrap-distance-left:4.5pt;mso-wrap-distance-top:4.5pt;mso-wrap-distance-right:4.5pt;mso-wrap-distance-bottom:4.5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" filled="f" strokeweight="3pt">
                <v:stroke joinstyle="round"/>
                <v:path arrowok="t"/>
                <v:textbox inset="7pt,7pt,7pt,7pt">
                  <w:txbxContent>
                    <w:p w14:paraId="4FF5E24B" w14:textId="77777777" w:rsidR="00910132" w:rsidRDefault="00910132" w:rsidP="006B487F">
                      <w:pPr>
                        <w:jc w:val="center"/>
                        <w:rPr>
                          <w:rFonts w:ascii="Arial" w:hAnsi="Arial" w:cs="Arial"/>
                          <w:b/>
                          <w:sz w:val="32"/>
                          <w:szCs w:val="32"/>
                        </w:rPr>
                      </w:pPr>
                    </w:p>
                    <w:p w14:paraId="72541F7C" w14:textId="62253C04" w:rsidR="00296699" w:rsidRDefault="0053471E" w:rsidP="00C04FDA">
                      <w:pPr>
                        <w:jc w:val="center"/>
                        <w:rPr>
                          <w:rFonts w:ascii="Arial" w:hAnsi="Arial" w:cs="Arial"/>
                          <w:b/>
                          <w:sz w:val="32"/>
                          <w:szCs w:val="32"/>
                        </w:rPr>
                      </w:pPr>
                      <w:r w:rsidRPr="00E709EF">
                        <w:rPr>
                          <w:rFonts w:ascii="Arial" w:hAnsi="Arial" w:cs="Arial"/>
                          <w:b/>
                          <w:sz w:val="32"/>
                          <w:szCs w:val="32"/>
                          <w:lang w:val="en-GB"/>
                        </w:rPr>
                        <w:t xml:space="preserve">DRAFT </w:t>
                      </w:r>
                      <w:r w:rsidR="00296699" w:rsidRPr="00E709EF">
                        <w:rPr>
                          <w:rFonts w:ascii="Arial" w:hAnsi="Arial" w:cs="Arial"/>
                          <w:b/>
                          <w:sz w:val="32"/>
                          <w:szCs w:val="32"/>
                          <w:lang w:val="id-ID"/>
                        </w:rPr>
                        <w:t>Decision Document</w:t>
                      </w:r>
                      <w:r w:rsidR="00296699" w:rsidRPr="00E709EF">
                        <w:rPr>
                          <w:rFonts w:ascii="Arial" w:hAnsi="Arial" w:cs="Arial"/>
                          <w:b/>
                          <w:sz w:val="32"/>
                          <w:szCs w:val="32"/>
                        </w:rPr>
                        <w:t xml:space="preserve"> on </w:t>
                      </w:r>
                    </w:p>
                    <w:p w14:paraId="497C4C8E" w14:textId="0CA44A01" w:rsidR="00C938AF" w:rsidRDefault="00C938AF" w:rsidP="00C04FDA">
                      <w:pPr>
                        <w:jc w:val="center"/>
                        <w:rPr>
                          <w:rFonts w:ascii="Arial" w:hAnsi="Arial" w:cs="Arial"/>
                          <w:b/>
                          <w:sz w:val="32"/>
                          <w:szCs w:val="32"/>
                        </w:rPr>
                      </w:pPr>
                    </w:p>
                    <w:p w14:paraId="15B7B2A0" w14:textId="77777777" w:rsidR="00A41C50" w:rsidRPr="00E709EF" w:rsidRDefault="00A41C50" w:rsidP="00C04FDA">
                      <w:pPr>
                        <w:jc w:val="center"/>
                        <w:rPr>
                          <w:rFonts w:ascii="Arial" w:hAnsi="Arial" w:cs="Arial"/>
                          <w:b/>
                          <w:sz w:val="32"/>
                          <w:szCs w:val="32"/>
                        </w:rPr>
                      </w:pPr>
                    </w:p>
                    <w:p w14:paraId="2048BCC1" w14:textId="1A23837A" w:rsidR="00296699" w:rsidRDefault="000C163D" w:rsidP="009131D0">
                      <w:pPr>
                        <w:jc w:val="center"/>
                        <w:rPr>
                          <w:rFonts w:ascii="Arial" w:hAnsi="Arial" w:cs="Arial"/>
                          <w:b/>
                          <w:sz w:val="32"/>
                          <w:szCs w:val="32"/>
                        </w:rPr>
                      </w:pPr>
                      <w:r>
                        <w:rPr>
                          <w:rFonts w:ascii="Arial" w:hAnsi="Arial" w:cs="Arial"/>
                          <w:b/>
                          <w:sz w:val="32"/>
                          <w:szCs w:val="32"/>
                        </w:rPr>
                        <w:t>Session 6</w:t>
                      </w:r>
                    </w:p>
                    <w:p w14:paraId="7229578D" w14:textId="77777777" w:rsidR="00A41C50" w:rsidRPr="00E709EF" w:rsidRDefault="00A41C50" w:rsidP="009131D0">
                      <w:pPr>
                        <w:jc w:val="center"/>
                        <w:rPr>
                          <w:rFonts w:ascii="Arial" w:hAnsi="Arial" w:cs="Arial"/>
                          <w:b/>
                          <w:sz w:val="32"/>
                          <w:szCs w:val="32"/>
                        </w:rPr>
                      </w:pPr>
                    </w:p>
                    <w:p w14:paraId="217DF063" w14:textId="16DD1FE5" w:rsidR="00497131" w:rsidRDefault="000C163D" w:rsidP="00E709EF">
                      <w:pPr>
                        <w:jc w:val="center"/>
                        <w:rPr>
                          <w:rFonts w:ascii="Arial" w:hAnsi="Arial" w:cs="Arial"/>
                          <w:b/>
                          <w:sz w:val="32"/>
                          <w:szCs w:val="32"/>
                        </w:rPr>
                      </w:pPr>
                      <w:r>
                        <w:rPr>
                          <w:rFonts w:ascii="Arial" w:hAnsi="Arial" w:cs="Arial"/>
                          <w:b/>
                          <w:sz w:val="32"/>
                          <w:szCs w:val="32"/>
                        </w:rPr>
                        <w:tab/>
                        <w:t>Consideration and Admission for Wildlife Conservation Society (WCS) as New Member of CTI Partners</w:t>
                      </w:r>
                    </w:p>
                    <w:p w14:paraId="777BC93F" w14:textId="77777777" w:rsidR="00296699" w:rsidRPr="00E709EF" w:rsidRDefault="00296699" w:rsidP="00E709EF">
                      <w:pPr>
                        <w:jc w:val="center"/>
                        <w:rPr>
                          <w:rFonts w:ascii="Arial" w:hAnsi="Arial" w:cs="Arial"/>
                          <w:b/>
                          <w:sz w:val="32"/>
                          <w:szCs w:val="32"/>
                        </w:rPr>
                      </w:pPr>
                      <w:r w:rsidRPr="00E709EF">
                        <w:rPr>
                          <w:rFonts w:ascii="Arial" w:hAnsi="Arial" w:cs="Arial"/>
                          <w:b/>
                          <w:sz w:val="32"/>
                          <w:szCs w:val="32"/>
                        </w:rPr>
                        <w:t>___________________</w:t>
                      </w:r>
                    </w:p>
                    <w:p w14:paraId="62E47A6F" w14:textId="77777777" w:rsidR="00296699" w:rsidRPr="00E709EF" w:rsidRDefault="00296699" w:rsidP="00021D40">
                      <w:pPr>
                        <w:rPr>
                          <w:rFonts w:ascii="Arial" w:hAnsi="Arial" w:cs="Arial"/>
                          <w:b/>
                          <w:sz w:val="32"/>
                          <w:szCs w:val="32"/>
                          <w:lang w:val="en-MY" w:eastAsia="en-MY"/>
                        </w:rPr>
                      </w:pPr>
                    </w:p>
                  </w:txbxContent>
                </v:textbox>
                <w10:wrap type="through" anchorx="page" anchory="page"/>
              </v:rect>
            </w:pict>
          </mc:Fallback>
        </mc:AlternateContent>
      </w:r>
    </w:p>
    <w:p w14:paraId="3326F3F7" w14:textId="77777777" w:rsidR="00021D40" w:rsidRPr="004B04E4" w:rsidRDefault="00021D40" w:rsidP="00021D40">
      <w:pPr>
        <w:rPr>
          <w:rFonts w:ascii="Arial" w:hAnsi="Arial" w:cs="Arial"/>
          <w:lang w:val="en-GB"/>
        </w:rPr>
      </w:pPr>
    </w:p>
    <w:p w14:paraId="786A25C4" w14:textId="77777777" w:rsidR="00021D40" w:rsidRPr="004B04E4" w:rsidRDefault="00021D40" w:rsidP="00021D40">
      <w:pPr>
        <w:rPr>
          <w:rFonts w:ascii="Arial" w:hAnsi="Arial" w:cs="Arial"/>
          <w:lang w:val="en-GB"/>
        </w:rPr>
      </w:pPr>
    </w:p>
    <w:p w14:paraId="1B37C4A5" w14:textId="77777777" w:rsidR="000335DC" w:rsidRDefault="000335DC" w:rsidP="00237B7E">
      <w:pPr>
        <w:jc w:val="center"/>
        <w:rPr>
          <w:rFonts w:ascii="Arial" w:hAnsi="Arial" w:cs="Arial"/>
          <w:b/>
          <w:lang w:val="en-GB"/>
        </w:rPr>
      </w:pPr>
    </w:p>
    <w:p w14:paraId="457FABE8" w14:textId="77777777" w:rsidR="000335DC" w:rsidRDefault="000335DC" w:rsidP="00237B7E">
      <w:pPr>
        <w:jc w:val="center"/>
        <w:rPr>
          <w:rFonts w:ascii="Arial" w:hAnsi="Arial" w:cs="Arial"/>
          <w:b/>
          <w:lang w:val="en-GB"/>
        </w:rPr>
      </w:pPr>
    </w:p>
    <w:p w14:paraId="4DF2C570" w14:textId="77777777" w:rsidR="000335DC" w:rsidRDefault="000335DC" w:rsidP="00237B7E">
      <w:pPr>
        <w:jc w:val="center"/>
        <w:rPr>
          <w:rFonts w:ascii="Arial" w:hAnsi="Arial" w:cs="Arial"/>
          <w:b/>
          <w:lang w:val="en-GB"/>
        </w:rPr>
      </w:pPr>
    </w:p>
    <w:p w14:paraId="758D3193" w14:textId="77777777" w:rsidR="00021D40" w:rsidRPr="004B04E4" w:rsidRDefault="00237B7E" w:rsidP="00237B7E">
      <w:pPr>
        <w:jc w:val="center"/>
        <w:rPr>
          <w:rFonts w:ascii="Arial" w:hAnsi="Arial" w:cs="Arial"/>
          <w:b/>
          <w:lang w:val="en-GB"/>
        </w:rPr>
      </w:pPr>
      <w:r w:rsidRPr="004B04E4">
        <w:rPr>
          <w:rFonts w:ascii="Arial" w:hAnsi="Arial" w:cs="Arial"/>
          <w:b/>
          <w:lang w:val="en-GB"/>
        </w:rPr>
        <w:t xml:space="preserve">The </w:t>
      </w:r>
      <w:r w:rsidR="005959C2">
        <w:rPr>
          <w:rFonts w:ascii="Arial" w:hAnsi="Arial" w:cs="Arial"/>
          <w:b/>
          <w:lang w:val="en-GB"/>
        </w:rPr>
        <w:t>13</w:t>
      </w:r>
      <w:r w:rsidR="00235324" w:rsidRPr="004B04E4">
        <w:rPr>
          <w:rFonts w:ascii="Arial" w:hAnsi="Arial" w:cs="Arial"/>
          <w:b/>
          <w:vertAlign w:val="superscript"/>
          <w:lang w:val="en-GB"/>
        </w:rPr>
        <w:t>th</w:t>
      </w:r>
      <w:r w:rsidR="00235324" w:rsidRPr="004B04E4">
        <w:rPr>
          <w:rFonts w:ascii="Arial" w:hAnsi="Arial" w:cs="Arial"/>
          <w:b/>
          <w:lang w:val="en-GB"/>
        </w:rPr>
        <w:t xml:space="preserve"> </w:t>
      </w:r>
      <w:r w:rsidR="00021D40" w:rsidRPr="004B04E4">
        <w:rPr>
          <w:rFonts w:ascii="Arial" w:hAnsi="Arial" w:cs="Arial"/>
          <w:b/>
          <w:lang w:val="en-GB"/>
        </w:rPr>
        <w:t>CTI-CFF SENIOR OFFICIALS</w:t>
      </w:r>
      <w:r w:rsidR="00235324" w:rsidRPr="004B04E4">
        <w:rPr>
          <w:rFonts w:ascii="Arial" w:hAnsi="Arial" w:cs="Arial"/>
          <w:b/>
          <w:lang w:val="en-GB"/>
        </w:rPr>
        <w:t>’</w:t>
      </w:r>
      <w:r w:rsidR="00021D40" w:rsidRPr="004B04E4">
        <w:rPr>
          <w:rFonts w:ascii="Arial" w:hAnsi="Arial" w:cs="Arial"/>
          <w:b/>
          <w:lang w:val="en-GB"/>
        </w:rPr>
        <w:t xml:space="preserve"> MEETING (SOM</w:t>
      </w:r>
      <w:r w:rsidR="005959C2">
        <w:rPr>
          <w:rFonts w:ascii="Arial" w:hAnsi="Arial" w:cs="Arial"/>
          <w:b/>
          <w:lang w:val="en-GB"/>
        </w:rPr>
        <w:t>-13</w:t>
      </w:r>
      <w:r w:rsidR="00021D40" w:rsidRPr="004B04E4">
        <w:rPr>
          <w:rFonts w:ascii="Arial" w:hAnsi="Arial" w:cs="Arial"/>
          <w:b/>
          <w:lang w:val="en-GB"/>
        </w:rPr>
        <w:t>)</w:t>
      </w:r>
    </w:p>
    <w:p w14:paraId="44B3D714" w14:textId="77777777" w:rsidR="00235324" w:rsidRPr="004B04E4" w:rsidRDefault="00235324" w:rsidP="00237B7E">
      <w:pPr>
        <w:jc w:val="center"/>
        <w:rPr>
          <w:rFonts w:ascii="Arial" w:hAnsi="Arial" w:cs="Arial"/>
          <w:b/>
          <w:lang w:val="en-GB"/>
        </w:rPr>
      </w:pPr>
    </w:p>
    <w:p w14:paraId="424EEBB6" w14:textId="77777777" w:rsidR="00FC0B4D" w:rsidRPr="00F468CC" w:rsidRDefault="005959C2" w:rsidP="005959C2">
      <w:pPr>
        <w:jc w:val="center"/>
        <w:rPr>
          <w:rFonts w:ascii="Arial" w:hAnsi="Arial" w:cs="Arial"/>
          <w:b/>
        </w:rPr>
      </w:pPr>
      <w:r>
        <w:rPr>
          <w:rFonts w:ascii="Arial" w:hAnsi="Arial" w:cs="Arial"/>
          <w:b/>
        </w:rPr>
        <w:t xml:space="preserve">29 – 30 </w:t>
      </w:r>
      <w:r w:rsidR="003C1931">
        <w:rPr>
          <w:rFonts w:ascii="Arial" w:hAnsi="Arial" w:cs="Arial"/>
          <w:b/>
        </w:rPr>
        <w:t xml:space="preserve">November </w:t>
      </w:r>
      <w:r>
        <w:rPr>
          <w:rFonts w:ascii="Arial" w:hAnsi="Arial" w:cs="Arial"/>
          <w:b/>
        </w:rPr>
        <w:t>2017</w:t>
      </w:r>
    </w:p>
    <w:p w14:paraId="68B58FF6" w14:textId="77777777" w:rsidR="005959C2" w:rsidRPr="005959C2" w:rsidRDefault="005959C2" w:rsidP="005959C2">
      <w:pPr>
        <w:jc w:val="center"/>
        <w:rPr>
          <w:rFonts w:ascii="Arial" w:hAnsi="Arial" w:cs="Arial"/>
          <w:b/>
        </w:rPr>
      </w:pPr>
      <w:proofErr w:type="spellStart"/>
      <w:r w:rsidRPr="005959C2">
        <w:rPr>
          <w:rFonts w:ascii="Arial" w:hAnsi="Arial" w:cs="Arial"/>
          <w:b/>
        </w:rPr>
        <w:t>Dusit</w:t>
      </w:r>
      <w:proofErr w:type="spellEnd"/>
      <w:r w:rsidRPr="005959C2">
        <w:rPr>
          <w:rFonts w:ascii="Arial" w:hAnsi="Arial" w:cs="Arial"/>
          <w:b/>
        </w:rPr>
        <w:t xml:space="preserve"> Thani Manila Hotel</w:t>
      </w:r>
    </w:p>
    <w:p w14:paraId="1860D152" w14:textId="77777777" w:rsidR="00021D40" w:rsidRPr="004B04E4" w:rsidRDefault="004B2374" w:rsidP="004B2374">
      <w:pPr>
        <w:tabs>
          <w:tab w:val="left" w:pos="1825"/>
          <w:tab w:val="center" w:pos="4274"/>
        </w:tabs>
        <w:rPr>
          <w:rFonts w:ascii="Arial" w:hAnsi="Arial" w:cs="Arial"/>
          <w:lang w:val="en-GB"/>
        </w:rPr>
      </w:pPr>
      <w:r>
        <w:rPr>
          <w:rFonts w:ascii="Arial" w:hAnsi="Arial" w:cs="Arial"/>
          <w:b/>
        </w:rPr>
        <w:tab/>
      </w:r>
      <w:r>
        <w:rPr>
          <w:rFonts w:ascii="Arial" w:hAnsi="Arial" w:cs="Arial"/>
          <w:b/>
        </w:rPr>
        <w:tab/>
      </w:r>
      <w:r w:rsidR="005959C2" w:rsidRPr="005959C2">
        <w:rPr>
          <w:rFonts w:ascii="Arial" w:hAnsi="Arial" w:cs="Arial"/>
          <w:b/>
        </w:rPr>
        <w:t>Makati City, Philippines</w:t>
      </w:r>
    </w:p>
    <w:p w14:paraId="554B016B" w14:textId="77777777" w:rsidR="00021D40" w:rsidRPr="004B04E4" w:rsidRDefault="00021D40" w:rsidP="00021D40">
      <w:pPr>
        <w:rPr>
          <w:rFonts w:ascii="Arial" w:hAnsi="Arial" w:cs="Arial"/>
          <w:lang w:val="en-GB"/>
        </w:rPr>
      </w:pPr>
    </w:p>
    <w:p w14:paraId="39823C6A" w14:textId="77777777" w:rsidR="00021D40" w:rsidRPr="004B04E4" w:rsidRDefault="00021D40" w:rsidP="00021D40">
      <w:pPr>
        <w:rPr>
          <w:rFonts w:ascii="Arial" w:hAnsi="Arial" w:cs="Arial"/>
          <w:lang w:val="en-GB"/>
        </w:rPr>
      </w:pPr>
    </w:p>
    <w:p w14:paraId="5454807A" w14:textId="77777777" w:rsidR="004D3C60" w:rsidRPr="004B04E4" w:rsidRDefault="004D3C60" w:rsidP="00021D40">
      <w:pPr>
        <w:rPr>
          <w:rFonts w:ascii="Arial" w:hAnsi="Arial" w:cs="Arial"/>
          <w:lang w:val="en-GB"/>
        </w:rPr>
      </w:pPr>
    </w:p>
    <w:p w14:paraId="48D1BD95" w14:textId="77777777" w:rsidR="00203A14" w:rsidRPr="004B04E4" w:rsidRDefault="00203A14" w:rsidP="00203A14">
      <w:pPr>
        <w:pStyle w:val="Default"/>
        <w:rPr>
          <w:lang w:val="en-GB"/>
        </w:rPr>
      </w:pPr>
    </w:p>
    <w:p w14:paraId="3162E13C" w14:textId="77777777" w:rsidR="00203A14" w:rsidRPr="004B04E4" w:rsidRDefault="00351E33" w:rsidP="00203A14">
      <w:pPr>
        <w:pStyle w:val="Default"/>
        <w:jc w:val="center"/>
        <w:rPr>
          <w:b/>
          <w:bCs/>
          <w:lang w:val="en-GB"/>
        </w:rPr>
      </w:pPr>
      <w:r>
        <w:rPr>
          <w:b/>
          <w:bCs/>
          <w:lang w:val="en-GB"/>
        </w:rPr>
        <w:t xml:space="preserve">Adopted on </w:t>
      </w:r>
      <w:r w:rsidR="005959C2">
        <w:rPr>
          <w:b/>
          <w:bCs/>
          <w:lang w:val="en-GB"/>
        </w:rPr>
        <w:t>29 - 30</w:t>
      </w:r>
      <w:r w:rsidR="00325FC7">
        <w:rPr>
          <w:b/>
          <w:bCs/>
          <w:vertAlign w:val="superscript"/>
          <w:lang w:val="en-GB"/>
        </w:rPr>
        <w:t xml:space="preserve"> </w:t>
      </w:r>
      <w:r w:rsidR="005959C2">
        <w:rPr>
          <w:b/>
          <w:bCs/>
          <w:lang w:val="en-GB"/>
        </w:rPr>
        <w:t>November 2017</w:t>
      </w:r>
    </w:p>
    <w:p w14:paraId="3967880C" w14:textId="77777777" w:rsidR="00CE24EC" w:rsidRPr="004B04E4" w:rsidRDefault="00CE24EC" w:rsidP="00203A14">
      <w:pPr>
        <w:pStyle w:val="Default"/>
        <w:jc w:val="center"/>
        <w:rPr>
          <w:lang w:val="en-GB"/>
        </w:rPr>
      </w:pPr>
      <w:r w:rsidRPr="004B04E4">
        <w:rPr>
          <w:b/>
          <w:bCs/>
          <w:lang w:val="en-GB"/>
        </w:rPr>
        <w:t>by</w:t>
      </w:r>
    </w:p>
    <w:p w14:paraId="53DB189D" w14:textId="77777777" w:rsidR="00CE24EC" w:rsidRPr="004B04E4" w:rsidRDefault="00203A14" w:rsidP="00203A14">
      <w:pPr>
        <w:jc w:val="center"/>
        <w:rPr>
          <w:rFonts w:ascii="Arial" w:hAnsi="Arial" w:cs="Arial"/>
          <w:b/>
          <w:bCs/>
          <w:lang w:val="en-GB"/>
        </w:rPr>
      </w:pPr>
      <w:r w:rsidRPr="004B04E4">
        <w:rPr>
          <w:rFonts w:ascii="Arial" w:hAnsi="Arial" w:cs="Arial"/>
          <w:b/>
          <w:bCs/>
          <w:lang w:val="en-GB"/>
        </w:rPr>
        <w:t>the Governments of Indonesia, Malaysia, Papua New Guinea,</w:t>
      </w:r>
    </w:p>
    <w:p w14:paraId="174C1A3A" w14:textId="77777777" w:rsidR="004D3C60" w:rsidRPr="004B04E4" w:rsidRDefault="00203A14" w:rsidP="00203A14">
      <w:pPr>
        <w:jc w:val="center"/>
        <w:rPr>
          <w:rFonts w:ascii="Arial" w:hAnsi="Arial" w:cs="Arial"/>
          <w:lang w:val="en-GB"/>
        </w:rPr>
      </w:pPr>
      <w:r w:rsidRPr="004B04E4">
        <w:rPr>
          <w:rFonts w:ascii="Arial" w:hAnsi="Arial" w:cs="Arial"/>
          <w:b/>
          <w:bCs/>
          <w:lang w:val="en-GB"/>
        </w:rPr>
        <w:t xml:space="preserve"> </w:t>
      </w:r>
      <w:r w:rsidR="00AA799D" w:rsidRPr="004B04E4">
        <w:rPr>
          <w:rFonts w:ascii="Arial" w:hAnsi="Arial" w:cs="Arial"/>
          <w:b/>
          <w:bCs/>
          <w:lang w:val="en-GB"/>
        </w:rPr>
        <w:t xml:space="preserve">        </w:t>
      </w:r>
      <w:r w:rsidR="00CE24EC" w:rsidRPr="004B04E4">
        <w:rPr>
          <w:rFonts w:ascii="Arial" w:hAnsi="Arial" w:cs="Arial"/>
          <w:b/>
          <w:bCs/>
          <w:lang w:val="en-GB"/>
        </w:rPr>
        <w:t>t</w:t>
      </w:r>
      <w:r w:rsidRPr="004B04E4">
        <w:rPr>
          <w:rFonts w:ascii="Arial" w:hAnsi="Arial" w:cs="Arial"/>
          <w:b/>
          <w:bCs/>
          <w:lang w:val="en-GB"/>
        </w:rPr>
        <w:t>he Philippines, Solomon Islands, and Timor-Leste</w:t>
      </w:r>
    </w:p>
    <w:p w14:paraId="5D96D8B8" w14:textId="77777777" w:rsidR="004D3C60" w:rsidRPr="004B04E4" w:rsidRDefault="004D3C60" w:rsidP="00021D40">
      <w:pPr>
        <w:rPr>
          <w:rFonts w:ascii="Arial" w:hAnsi="Arial" w:cs="Arial"/>
          <w:lang w:val="en-GB"/>
        </w:rPr>
      </w:pPr>
    </w:p>
    <w:p w14:paraId="7F04E6C7" w14:textId="77777777" w:rsidR="00235324" w:rsidRDefault="00235324" w:rsidP="00021D40">
      <w:pPr>
        <w:rPr>
          <w:rFonts w:ascii="Arial" w:hAnsi="Arial" w:cs="Arial"/>
          <w:lang w:val="en-GB"/>
        </w:rPr>
      </w:pPr>
    </w:p>
    <w:p w14:paraId="7A165B9F" w14:textId="77777777" w:rsidR="005959C2" w:rsidRDefault="005959C2" w:rsidP="00021D40">
      <w:pPr>
        <w:rPr>
          <w:rFonts w:ascii="Arial" w:hAnsi="Arial" w:cs="Arial"/>
          <w:lang w:val="en-GB"/>
        </w:rPr>
      </w:pPr>
    </w:p>
    <w:p w14:paraId="46C5E25D" w14:textId="77777777" w:rsidR="005959C2" w:rsidRDefault="005959C2" w:rsidP="00021D40">
      <w:pPr>
        <w:rPr>
          <w:rFonts w:ascii="Arial" w:hAnsi="Arial" w:cs="Arial"/>
          <w:lang w:val="en-GB"/>
        </w:rPr>
      </w:pPr>
    </w:p>
    <w:p w14:paraId="3089F083" w14:textId="77777777" w:rsidR="005959C2" w:rsidRPr="004B04E4" w:rsidRDefault="005959C2" w:rsidP="00021D40">
      <w:pPr>
        <w:rPr>
          <w:rFonts w:ascii="Arial" w:hAnsi="Arial" w:cs="Arial"/>
          <w:lang w:val="en-GB"/>
        </w:rPr>
      </w:pPr>
    </w:p>
    <w:p w14:paraId="36DCAC8E" w14:textId="77777777" w:rsidR="00FC46CF" w:rsidRPr="004B04E4" w:rsidRDefault="00FC46CF" w:rsidP="007D6B5F">
      <w:pPr>
        <w:pStyle w:val="Default"/>
        <w:spacing w:line="276" w:lineRule="auto"/>
        <w:jc w:val="center"/>
        <w:rPr>
          <w:lang w:val="en-GB"/>
        </w:rPr>
      </w:pPr>
      <w:r w:rsidRPr="004B04E4">
        <w:rPr>
          <w:b/>
          <w:bCs/>
          <w:lang w:val="en-GB"/>
        </w:rPr>
        <w:lastRenderedPageBreak/>
        <w:t>I. Background</w:t>
      </w:r>
    </w:p>
    <w:p w14:paraId="56D9909A" w14:textId="77777777" w:rsidR="005959C2" w:rsidRDefault="005959C2" w:rsidP="00E709EF">
      <w:pPr>
        <w:pStyle w:val="Default"/>
        <w:spacing w:line="288" w:lineRule="auto"/>
        <w:jc w:val="both"/>
        <w:rPr>
          <w:lang w:val="en-GB"/>
        </w:rPr>
      </w:pPr>
    </w:p>
    <w:p w14:paraId="2FCA4A6A" w14:textId="6CC95C90" w:rsidR="000C163D" w:rsidRDefault="00AC185C" w:rsidP="009C4C5D">
      <w:pPr>
        <w:pStyle w:val="Default"/>
        <w:spacing w:line="288" w:lineRule="auto"/>
        <w:jc w:val="both"/>
        <w:rPr>
          <w:rFonts w:eastAsia="Calibri"/>
          <w:bCs/>
          <w:lang w:val="en-GB"/>
        </w:rPr>
      </w:pPr>
      <w:r>
        <w:rPr>
          <w:rFonts w:eastAsia="Calibri"/>
          <w:bCs/>
          <w:lang w:val="en-GB"/>
        </w:rPr>
        <w:t>The 6</w:t>
      </w:r>
      <w:r w:rsidRPr="00AC185C">
        <w:rPr>
          <w:rFonts w:eastAsia="Calibri"/>
          <w:bCs/>
          <w:vertAlign w:val="superscript"/>
          <w:lang w:val="en-GB"/>
        </w:rPr>
        <w:t>th</w:t>
      </w:r>
      <w:r>
        <w:rPr>
          <w:rFonts w:eastAsia="Calibri"/>
          <w:bCs/>
          <w:lang w:val="en-GB"/>
        </w:rPr>
        <w:t xml:space="preserve"> Ministerial Meeting (MM-6) held on 3 November 2016 in Port Moresby, Papua New Guinea. </w:t>
      </w:r>
      <w:r w:rsidR="000C163D">
        <w:rPr>
          <w:rFonts w:eastAsia="Calibri"/>
          <w:bCs/>
          <w:lang w:val="en-GB"/>
        </w:rPr>
        <w:t>The MM-6 produced a Joint Ministerial Statement as collective commitment toward CTI-CFF development within the Coral Triangle region along with the wealth of its people.</w:t>
      </w:r>
    </w:p>
    <w:p w14:paraId="159F1944" w14:textId="5DE45414" w:rsidR="000C163D" w:rsidRDefault="000C163D" w:rsidP="009C4C5D">
      <w:pPr>
        <w:pStyle w:val="Default"/>
        <w:spacing w:line="288" w:lineRule="auto"/>
        <w:jc w:val="both"/>
        <w:rPr>
          <w:rFonts w:eastAsia="Calibri"/>
          <w:bCs/>
          <w:lang w:val="en-GB"/>
        </w:rPr>
      </w:pPr>
    </w:p>
    <w:p w14:paraId="3546E503" w14:textId="77777777" w:rsidR="00F0439D" w:rsidRDefault="000C163D" w:rsidP="009C4C5D">
      <w:pPr>
        <w:pStyle w:val="Default"/>
        <w:spacing w:line="288" w:lineRule="auto"/>
        <w:jc w:val="both"/>
        <w:rPr>
          <w:rFonts w:eastAsia="Calibri"/>
          <w:bCs/>
          <w:lang w:val="en-GB"/>
        </w:rPr>
      </w:pPr>
      <w:r>
        <w:rPr>
          <w:rFonts w:eastAsia="Calibri"/>
          <w:bCs/>
          <w:lang w:val="en-GB"/>
        </w:rPr>
        <w:t xml:space="preserve">With a view of promoting cooperation in the Coral Triangle region, the MM-6 emphasized this commitment in one of articles under JMS, reads as follow: </w:t>
      </w:r>
    </w:p>
    <w:p w14:paraId="6D688EA5" w14:textId="77777777" w:rsidR="00F0439D" w:rsidRDefault="00F0439D" w:rsidP="009C4C5D">
      <w:pPr>
        <w:pStyle w:val="Default"/>
        <w:spacing w:line="288" w:lineRule="auto"/>
        <w:jc w:val="both"/>
        <w:rPr>
          <w:rFonts w:eastAsia="Calibri"/>
          <w:bCs/>
          <w:lang w:val="en-GB"/>
        </w:rPr>
      </w:pPr>
    </w:p>
    <w:p w14:paraId="1B7A72B0" w14:textId="18EEE863" w:rsidR="000C163D" w:rsidRDefault="00F0439D" w:rsidP="00F0439D">
      <w:pPr>
        <w:pStyle w:val="Default"/>
        <w:spacing w:line="288" w:lineRule="auto"/>
        <w:ind w:left="567" w:right="751"/>
        <w:jc w:val="both"/>
        <w:rPr>
          <w:rFonts w:eastAsia="Calibri"/>
          <w:bCs/>
          <w:i/>
          <w:lang w:val="en-GB"/>
        </w:rPr>
      </w:pPr>
      <w:r w:rsidRPr="00F0439D">
        <w:rPr>
          <w:rFonts w:eastAsia="Calibri"/>
          <w:bCs/>
          <w:i/>
          <w:lang w:val="en-GB"/>
        </w:rPr>
        <w:t>Tasked the Committee of Senior Officials (CSO) and CTI-CFF Regional Secretariat to further explore new parties, and new partners as well as new cooperation arrangements among CTI-CFF and other international and regional fora and organizations;</w:t>
      </w:r>
      <w:r w:rsidR="000C163D" w:rsidRPr="00F0439D">
        <w:rPr>
          <w:rFonts w:eastAsia="Calibri"/>
          <w:bCs/>
          <w:i/>
          <w:lang w:val="en-GB"/>
        </w:rPr>
        <w:t xml:space="preserve"> </w:t>
      </w:r>
    </w:p>
    <w:p w14:paraId="2055CED2" w14:textId="2B667CA3" w:rsidR="00C4591F" w:rsidRDefault="00C4591F" w:rsidP="00F0439D">
      <w:pPr>
        <w:pStyle w:val="Default"/>
        <w:spacing w:line="288" w:lineRule="auto"/>
        <w:ind w:left="567" w:right="751"/>
        <w:jc w:val="both"/>
        <w:rPr>
          <w:rFonts w:eastAsia="Calibri"/>
          <w:bCs/>
          <w:i/>
          <w:lang w:val="en-GB"/>
        </w:rPr>
      </w:pPr>
    </w:p>
    <w:p w14:paraId="15C83769" w14:textId="23D5B74E" w:rsidR="00C4591F" w:rsidRDefault="00C4591F" w:rsidP="00C4591F">
      <w:pPr>
        <w:pStyle w:val="Default"/>
        <w:spacing w:line="288" w:lineRule="auto"/>
        <w:ind w:right="43"/>
        <w:jc w:val="both"/>
        <w:rPr>
          <w:rFonts w:eastAsia="Calibri"/>
          <w:bCs/>
          <w:lang w:val="en-GB"/>
        </w:rPr>
      </w:pPr>
      <w:r>
        <w:rPr>
          <w:rFonts w:eastAsia="Calibri"/>
          <w:bCs/>
          <w:lang w:val="en-GB"/>
        </w:rPr>
        <w:t>This article is in accordance with the CTI-CFF Rules of Procedure, No.20, stated as below:</w:t>
      </w:r>
    </w:p>
    <w:p w14:paraId="44CDE074" w14:textId="1653D11C" w:rsidR="00C4591F" w:rsidRDefault="00C4591F" w:rsidP="00C4591F">
      <w:pPr>
        <w:pStyle w:val="Default"/>
        <w:spacing w:line="288" w:lineRule="auto"/>
        <w:ind w:right="751"/>
        <w:jc w:val="both"/>
        <w:rPr>
          <w:rFonts w:eastAsia="Calibri"/>
          <w:bCs/>
          <w:lang w:val="en-GB"/>
        </w:rPr>
      </w:pPr>
    </w:p>
    <w:p w14:paraId="279E7CDC" w14:textId="77777777" w:rsidR="00C4591F" w:rsidRPr="00C4591F" w:rsidRDefault="00C4591F" w:rsidP="00C4591F">
      <w:pPr>
        <w:pStyle w:val="Default"/>
        <w:spacing w:line="288" w:lineRule="auto"/>
        <w:ind w:right="-99"/>
        <w:jc w:val="center"/>
        <w:rPr>
          <w:rFonts w:eastAsia="Calibri"/>
          <w:b/>
          <w:bCs/>
          <w:i/>
          <w:lang w:val="en-GB"/>
        </w:rPr>
      </w:pPr>
      <w:r w:rsidRPr="00C4591F">
        <w:rPr>
          <w:rFonts w:eastAsia="Calibri"/>
          <w:b/>
          <w:bCs/>
          <w:i/>
          <w:lang w:val="en-GB"/>
        </w:rPr>
        <w:t>CTI-CFF Rules of Procedure</w:t>
      </w:r>
    </w:p>
    <w:p w14:paraId="0628C603" w14:textId="77777777" w:rsidR="00C4591F" w:rsidRPr="00C4591F" w:rsidRDefault="00C4591F" w:rsidP="00C4591F">
      <w:pPr>
        <w:pStyle w:val="Default"/>
        <w:spacing w:line="288" w:lineRule="auto"/>
        <w:ind w:right="-99"/>
        <w:jc w:val="center"/>
        <w:rPr>
          <w:rFonts w:eastAsia="Calibri"/>
          <w:b/>
          <w:bCs/>
          <w:i/>
          <w:lang w:val="en-GB"/>
        </w:rPr>
      </w:pPr>
      <w:r w:rsidRPr="00C4591F">
        <w:rPr>
          <w:rFonts w:eastAsia="Calibri"/>
          <w:b/>
          <w:bCs/>
          <w:i/>
          <w:lang w:val="en-GB"/>
        </w:rPr>
        <w:t>Rule 20</w:t>
      </w:r>
    </w:p>
    <w:p w14:paraId="65411C82" w14:textId="77777777" w:rsidR="00C4591F" w:rsidRPr="00C4591F" w:rsidRDefault="00C4591F" w:rsidP="00C4591F">
      <w:pPr>
        <w:pStyle w:val="Default"/>
        <w:spacing w:line="288" w:lineRule="auto"/>
        <w:ind w:right="-99"/>
        <w:jc w:val="center"/>
        <w:rPr>
          <w:rFonts w:eastAsia="Calibri"/>
          <w:b/>
          <w:bCs/>
          <w:i/>
          <w:lang w:val="en-GB"/>
        </w:rPr>
      </w:pPr>
      <w:r w:rsidRPr="00C4591F">
        <w:rPr>
          <w:rFonts w:eastAsia="Calibri"/>
          <w:b/>
          <w:bCs/>
          <w:i/>
          <w:lang w:val="en-GB"/>
        </w:rPr>
        <w:t>CTI Partners</w:t>
      </w:r>
    </w:p>
    <w:p w14:paraId="18EE463F" w14:textId="77777777" w:rsidR="00C4591F" w:rsidRPr="00C4591F" w:rsidRDefault="00C4591F" w:rsidP="00C4591F">
      <w:pPr>
        <w:pStyle w:val="Default"/>
        <w:spacing w:line="288" w:lineRule="auto"/>
        <w:ind w:right="-99"/>
        <w:jc w:val="both"/>
        <w:rPr>
          <w:rFonts w:eastAsia="Calibri"/>
          <w:bCs/>
          <w:i/>
          <w:lang w:val="en-GB"/>
        </w:rPr>
      </w:pPr>
    </w:p>
    <w:p w14:paraId="38739822" w14:textId="6E735290" w:rsidR="00C4591F" w:rsidRPr="00C4591F" w:rsidRDefault="00C4591F" w:rsidP="00C4591F">
      <w:pPr>
        <w:pStyle w:val="Default"/>
        <w:numPr>
          <w:ilvl w:val="0"/>
          <w:numId w:val="41"/>
        </w:numPr>
        <w:spacing w:line="288" w:lineRule="auto"/>
        <w:ind w:right="326"/>
        <w:jc w:val="both"/>
        <w:rPr>
          <w:rFonts w:eastAsia="Calibri"/>
          <w:bCs/>
          <w:i/>
          <w:lang w:val="en-GB"/>
        </w:rPr>
      </w:pPr>
      <w:r w:rsidRPr="00C4591F">
        <w:rPr>
          <w:rFonts w:eastAsia="Calibri"/>
          <w:bCs/>
          <w:i/>
          <w:lang w:val="en-GB"/>
        </w:rPr>
        <w:t>A CTI Partner is any State, inter-governmental organization or non-governmental organization who:</w:t>
      </w:r>
    </w:p>
    <w:p w14:paraId="45A01FED" w14:textId="494F223B" w:rsidR="00C4591F" w:rsidRPr="00C4591F" w:rsidRDefault="00C4591F" w:rsidP="00C4591F">
      <w:pPr>
        <w:pStyle w:val="Default"/>
        <w:numPr>
          <w:ilvl w:val="0"/>
          <w:numId w:val="42"/>
        </w:numPr>
        <w:spacing w:line="288" w:lineRule="auto"/>
        <w:ind w:left="1134" w:right="326"/>
        <w:jc w:val="both"/>
        <w:rPr>
          <w:rFonts w:eastAsia="Calibri"/>
          <w:bCs/>
          <w:i/>
          <w:lang w:val="en-GB"/>
        </w:rPr>
      </w:pPr>
      <w:r w:rsidRPr="00C4591F">
        <w:rPr>
          <w:rFonts w:eastAsia="Calibri"/>
          <w:bCs/>
          <w:i/>
          <w:lang w:val="en-GB"/>
        </w:rPr>
        <w:t>was invited to be a CTI Partner at the initiation of the CTI-CFF; or</w:t>
      </w:r>
    </w:p>
    <w:p w14:paraId="2B9C2F54" w14:textId="1D90C978" w:rsidR="00C4591F" w:rsidRPr="00C4591F" w:rsidRDefault="00C4591F" w:rsidP="00C4591F">
      <w:pPr>
        <w:pStyle w:val="Default"/>
        <w:numPr>
          <w:ilvl w:val="0"/>
          <w:numId w:val="42"/>
        </w:numPr>
        <w:spacing w:line="288" w:lineRule="auto"/>
        <w:ind w:left="1134" w:right="326"/>
        <w:jc w:val="both"/>
        <w:rPr>
          <w:rFonts w:eastAsia="Calibri"/>
          <w:bCs/>
          <w:i/>
          <w:lang w:val="en-GB"/>
        </w:rPr>
      </w:pPr>
      <w:r w:rsidRPr="00C4591F">
        <w:rPr>
          <w:rFonts w:eastAsia="Calibri"/>
          <w:bCs/>
          <w:i/>
          <w:lang w:val="en-GB"/>
        </w:rPr>
        <w:t>meets the criteria and goes through the established process to become a CTI Partner.</w:t>
      </w:r>
    </w:p>
    <w:p w14:paraId="4404766C" w14:textId="77777777" w:rsidR="00C4591F" w:rsidRPr="00C4591F" w:rsidRDefault="00C4591F" w:rsidP="00C4591F">
      <w:pPr>
        <w:pStyle w:val="Default"/>
        <w:numPr>
          <w:ilvl w:val="0"/>
          <w:numId w:val="41"/>
        </w:numPr>
        <w:spacing w:line="288" w:lineRule="auto"/>
        <w:ind w:right="326"/>
        <w:jc w:val="both"/>
        <w:rPr>
          <w:rFonts w:eastAsia="Calibri"/>
          <w:bCs/>
          <w:i/>
          <w:lang w:val="en-GB"/>
        </w:rPr>
      </w:pPr>
      <w:r w:rsidRPr="00C4591F">
        <w:rPr>
          <w:rFonts w:eastAsia="Calibri"/>
          <w:bCs/>
          <w:i/>
          <w:lang w:val="en-GB"/>
        </w:rPr>
        <w:t>The CTI COM may accept applications from a State, inter-governmental organization or non- governmental organization, including private sector entities, to become a CTI Partner.</w:t>
      </w:r>
    </w:p>
    <w:p w14:paraId="433537F6" w14:textId="382B2A8D" w:rsidR="00C4591F" w:rsidRPr="00C4591F" w:rsidRDefault="00C4591F" w:rsidP="00C4591F">
      <w:pPr>
        <w:pStyle w:val="Default"/>
        <w:numPr>
          <w:ilvl w:val="0"/>
          <w:numId w:val="41"/>
        </w:numPr>
        <w:spacing w:line="288" w:lineRule="auto"/>
        <w:ind w:right="326"/>
        <w:jc w:val="both"/>
        <w:rPr>
          <w:rFonts w:eastAsia="Calibri"/>
          <w:bCs/>
          <w:i/>
          <w:lang w:val="en-GB"/>
        </w:rPr>
      </w:pPr>
      <w:r w:rsidRPr="00C4591F">
        <w:rPr>
          <w:rFonts w:eastAsia="Calibri"/>
          <w:bCs/>
          <w:i/>
          <w:lang w:val="en-GB"/>
        </w:rPr>
        <w:t>A State, inter-governmental organization or non-governmental organization seeking to become a CTI Partner must:</w:t>
      </w:r>
    </w:p>
    <w:p w14:paraId="6BB0AAF0" w14:textId="42001C9F" w:rsidR="00C4591F" w:rsidRPr="00C4591F" w:rsidRDefault="00C4591F" w:rsidP="00C4591F">
      <w:pPr>
        <w:pStyle w:val="Default"/>
        <w:numPr>
          <w:ilvl w:val="0"/>
          <w:numId w:val="43"/>
        </w:numPr>
        <w:spacing w:line="288" w:lineRule="auto"/>
        <w:ind w:left="1134" w:right="326"/>
        <w:jc w:val="both"/>
        <w:rPr>
          <w:rFonts w:eastAsia="Calibri"/>
          <w:bCs/>
          <w:i/>
          <w:lang w:val="en-GB"/>
        </w:rPr>
      </w:pPr>
      <w:r w:rsidRPr="00C4591F">
        <w:rPr>
          <w:rFonts w:eastAsia="Calibri"/>
          <w:bCs/>
          <w:i/>
          <w:lang w:val="en-GB"/>
        </w:rPr>
        <w:t>be approved by consensus resolution of the CTI COM;</w:t>
      </w:r>
    </w:p>
    <w:p w14:paraId="3A205CF6" w14:textId="77777777" w:rsidR="00C4591F" w:rsidRPr="00C4591F" w:rsidRDefault="00C4591F" w:rsidP="00C4591F">
      <w:pPr>
        <w:pStyle w:val="Default"/>
        <w:numPr>
          <w:ilvl w:val="0"/>
          <w:numId w:val="43"/>
        </w:numPr>
        <w:spacing w:line="288" w:lineRule="auto"/>
        <w:ind w:left="1134" w:right="326"/>
        <w:jc w:val="both"/>
        <w:rPr>
          <w:rFonts w:eastAsia="Calibri"/>
          <w:bCs/>
          <w:i/>
          <w:lang w:val="en-GB"/>
        </w:rPr>
      </w:pPr>
      <w:proofErr w:type="gramStart"/>
      <w:r w:rsidRPr="00C4591F">
        <w:rPr>
          <w:rFonts w:eastAsia="Calibri"/>
          <w:bCs/>
          <w:i/>
          <w:lang w:val="en-GB"/>
        </w:rPr>
        <w:t>be able to</w:t>
      </w:r>
      <w:proofErr w:type="gramEnd"/>
      <w:r w:rsidRPr="00C4591F">
        <w:rPr>
          <w:rFonts w:eastAsia="Calibri"/>
          <w:bCs/>
          <w:i/>
          <w:lang w:val="en-GB"/>
        </w:rPr>
        <w:t xml:space="preserve"> meet a set of criteria for CTI Partner membership as agreed by the CTI COM;</w:t>
      </w:r>
    </w:p>
    <w:p w14:paraId="5D60E395" w14:textId="77777777" w:rsidR="00C4591F" w:rsidRPr="00C4591F" w:rsidRDefault="00C4591F" w:rsidP="00C4591F">
      <w:pPr>
        <w:pStyle w:val="Default"/>
        <w:numPr>
          <w:ilvl w:val="0"/>
          <w:numId w:val="43"/>
        </w:numPr>
        <w:spacing w:line="288" w:lineRule="auto"/>
        <w:ind w:left="1134" w:right="326"/>
        <w:jc w:val="both"/>
        <w:rPr>
          <w:rFonts w:eastAsia="Calibri"/>
          <w:bCs/>
          <w:i/>
          <w:lang w:val="en-GB"/>
        </w:rPr>
      </w:pPr>
      <w:r w:rsidRPr="00C4591F">
        <w:rPr>
          <w:rFonts w:eastAsia="Calibri"/>
          <w:bCs/>
          <w:i/>
          <w:lang w:val="en-GB"/>
        </w:rPr>
        <w:t>have stated its support for the principles and objectives of the CTI-CFF, the Rules of Procedure and the CTI-CFF Secretariat Agreement within a Ministerial Meeting;</w:t>
      </w:r>
    </w:p>
    <w:p w14:paraId="2889D0DA" w14:textId="583C1E07" w:rsidR="00C4591F" w:rsidRPr="00C4591F" w:rsidRDefault="00C4591F" w:rsidP="00C4591F">
      <w:pPr>
        <w:pStyle w:val="Default"/>
        <w:numPr>
          <w:ilvl w:val="0"/>
          <w:numId w:val="43"/>
        </w:numPr>
        <w:spacing w:line="288" w:lineRule="auto"/>
        <w:ind w:left="1134" w:right="326"/>
        <w:jc w:val="both"/>
        <w:rPr>
          <w:rFonts w:eastAsia="Calibri"/>
          <w:bCs/>
          <w:i/>
          <w:lang w:val="en-GB"/>
        </w:rPr>
      </w:pPr>
      <w:r w:rsidRPr="00C4591F">
        <w:rPr>
          <w:rFonts w:eastAsia="Calibri"/>
          <w:bCs/>
          <w:i/>
          <w:lang w:val="en-GB"/>
        </w:rPr>
        <w:t>a State, inter-governmental organization or non-governmental organization seeking to become a CTI Partner may be permitted to have a representative attend the CTI COM and CTI CSO Meetings as an observer pursuant to Rule 19.</w:t>
      </w:r>
    </w:p>
    <w:p w14:paraId="13040342" w14:textId="49074657" w:rsidR="0078540B" w:rsidRDefault="00F0439D" w:rsidP="00611981">
      <w:pPr>
        <w:pStyle w:val="Default"/>
        <w:spacing w:line="288" w:lineRule="auto"/>
        <w:jc w:val="both"/>
        <w:rPr>
          <w:rFonts w:eastAsia="Calibri"/>
          <w:bCs/>
          <w:lang w:val="en-GB"/>
        </w:rPr>
      </w:pPr>
      <w:r>
        <w:rPr>
          <w:rFonts w:eastAsia="Calibri"/>
          <w:bCs/>
          <w:lang w:val="en-GB"/>
        </w:rPr>
        <w:lastRenderedPageBreak/>
        <w:t xml:space="preserve">The Regional Secretariat has explored some potential organizations with intention to promote and support CTI-CFF along with its Regional Plan of Action (RPOA) and National Plan of Action (NPOA). In 1 December 2016, the Wildlife Conservation Society (WCS) sent a formal letter on their interest and commitment to become as one of CTI Partners. </w:t>
      </w:r>
    </w:p>
    <w:p w14:paraId="37225EEF" w14:textId="613F1F52" w:rsidR="00F0439D" w:rsidRDefault="00F0439D" w:rsidP="00611981">
      <w:pPr>
        <w:pStyle w:val="Default"/>
        <w:spacing w:line="288" w:lineRule="auto"/>
        <w:jc w:val="both"/>
        <w:rPr>
          <w:rFonts w:eastAsia="Calibri"/>
          <w:bCs/>
          <w:lang w:val="en-GB"/>
        </w:rPr>
      </w:pPr>
    </w:p>
    <w:p w14:paraId="4DA1795C" w14:textId="300D796B" w:rsidR="00F0439D" w:rsidRDefault="00F0439D" w:rsidP="00611981">
      <w:pPr>
        <w:pStyle w:val="Default"/>
        <w:spacing w:line="288" w:lineRule="auto"/>
        <w:jc w:val="both"/>
        <w:rPr>
          <w:rFonts w:eastAsia="Calibri"/>
          <w:bCs/>
          <w:lang w:val="en-GB"/>
        </w:rPr>
      </w:pPr>
      <w:r>
        <w:rPr>
          <w:rFonts w:eastAsia="Calibri"/>
          <w:bCs/>
          <w:lang w:val="en-GB"/>
        </w:rPr>
        <w:t xml:space="preserve">The Regional Secretariat circulated their letter along with </w:t>
      </w:r>
      <w:r w:rsidR="00B44332">
        <w:rPr>
          <w:rFonts w:eastAsia="Calibri"/>
          <w:bCs/>
          <w:lang w:val="en-GB"/>
        </w:rPr>
        <w:t>application and supporting documents on 8 December 2016 and 7 September 2017 to CTI Committee of Senior Officials (CTI-CSO) for consideration.</w:t>
      </w:r>
    </w:p>
    <w:p w14:paraId="088DF474" w14:textId="78E36CE2" w:rsidR="00B44332" w:rsidRDefault="00B44332" w:rsidP="00611981">
      <w:pPr>
        <w:pStyle w:val="Default"/>
        <w:spacing w:line="288" w:lineRule="auto"/>
        <w:jc w:val="both"/>
        <w:rPr>
          <w:rFonts w:eastAsia="Calibri"/>
          <w:bCs/>
          <w:lang w:val="en-GB"/>
        </w:rPr>
      </w:pPr>
    </w:p>
    <w:p w14:paraId="47D50C24" w14:textId="736B70C7" w:rsidR="00B44332" w:rsidRDefault="00B44332" w:rsidP="00611981">
      <w:pPr>
        <w:pStyle w:val="Default"/>
        <w:spacing w:line="288" w:lineRule="auto"/>
        <w:jc w:val="both"/>
        <w:rPr>
          <w:rFonts w:eastAsia="Calibri"/>
          <w:bCs/>
          <w:lang w:val="en-GB"/>
        </w:rPr>
      </w:pPr>
      <w:r>
        <w:rPr>
          <w:rFonts w:eastAsia="Calibri"/>
          <w:bCs/>
          <w:lang w:val="en-GB"/>
        </w:rPr>
        <w:t xml:space="preserve">As of 31 October 2017, Indonesia already firmly considered WCS as a New Member of CTI Partners through their letter dated 21 December 2016. This consideration was also circulated to CTI-CSO on 22 December 2016 along with reminder to other member of CTI-CSO for consideration. </w:t>
      </w:r>
    </w:p>
    <w:p w14:paraId="7BD27980" w14:textId="2B4B3716" w:rsidR="00B44332" w:rsidRDefault="00B44332" w:rsidP="00611981">
      <w:pPr>
        <w:pStyle w:val="Default"/>
        <w:spacing w:line="288" w:lineRule="auto"/>
        <w:jc w:val="both"/>
        <w:rPr>
          <w:rFonts w:eastAsia="Calibri"/>
          <w:bCs/>
          <w:lang w:val="en-GB"/>
        </w:rPr>
      </w:pPr>
    </w:p>
    <w:p w14:paraId="7F8D027B" w14:textId="77777777" w:rsidR="00B44332" w:rsidRDefault="00B44332" w:rsidP="00611981">
      <w:pPr>
        <w:pStyle w:val="Default"/>
        <w:spacing w:line="288" w:lineRule="auto"/>
        <w:jc w:val="both"/>
        <w:rPr>
          <w:rFonts w:eastAsia="Calibri"/>
          <w:bCs/>
          <w:lang w:val="en-GB"/>
        </w:rPr>
      </w:pPr>
    </w:p>
    <w:p w14:paraId="1BFDC1F0" w14:textId="77777777" w:rsidR="0078540B" w:rsidRPr="004B04E4" w:rsidRDefault="0078540B" w:rsidP="00611981">
      <w:pPr>
        <w:pStyle w:val="Default"/>
        <w:spacing w:line="288" w:lineRule="auto"/>
        <w:jc w:val="both"/>
        <w:rPr>
          <w:rFonts w:eastAsia="Calibri"/>
          <w:bCs/>
          <w:lang w:val="en-GB"/>
        </w:rPr>
      </w:pPr>
    </w:p>
    <w:p w14:paraId="7105C82F" w14:textId="77777777" w:rsidR="005A401D" w:rsidRPr="004B04E4" w:rsidRDefault="00FC46CF" w:rsidP="00611981">
      <w:pPr>
        <w:pStyle w:val="Default"/>
        <w:spacing w:line="288" w:lineRule="auto"/>
        <w:jc w:val="center"/>
        <w:rPr>
          <w:b/>
          <w:bCs/>
          <w:lang w:val="en-GB"/>
        </w:rPr>
      </w:pPr>
      <w:r w:rsidRPr="004B04E4">
        <w:rPr>
          <w:b/>
          <w:bCs/>
          <w:lang w:val="en-GB"/>
        </w:rPr>
        <w:t>II. Decision</w:t>
      </w:r>
    </w:p>
    <w:p w14:paraId="05DDB587" w14:textId="77777777" w:rsidR="005A401D" w:rsidRPr="004B04E4" w:rsidRDefault="005A401D" w:rsidP="00611981">
      <w:pPr>
        <w:pStyle w:val="Default"/>
        <w:spacing w:line="288" w:lineRule="auto"/>
        <w:jc w:val="both"/>
        <w:rPr>
          <w:b/>
          <w:bCs/>
          <w:lang w:val="en-GB"/>
        </w:rPr>
      </w:pPr>
    </w:p>
    <w:p w14:paraId="2589B8A9" w14:textId="33C7A90A" w:rsidR="00AA2406" w:rsidRPr="0057067B" w:rsidRDefault="00AA2406" w:rsidP="00CC4B24">
      <w:pPr>
        <w:spacing w:line="288" w:lineRule="auto"/>
        <w:jc w:val="both"/>
        <w:rPr>
          <w:rFonts w:ascii="Arial" w:hAnsi="Arial" w:cs="Arial"/>
          <w:lang w:val="en-GB"/>
        </w:rPr>
      </w:pPr>
      <w:r w:rsidRPr="0057067B">
        <w:rPr>
          <w:rFonts w:ascii="Arial" w:hAnsi="Arial" w:cs="Arial"/>
          <w:lang w:val="en-GB"/>
        </w:rPr>
        <w:t xml:space="preserve">Referring to </w:t>
      </w:r>
      <w:r w:rsidR="00B32BAA" w:rsidRPr="0057067B">
        <w:rPr>
          <w:rFonts w:ascii="Arial" w:hAnsi="Arial" w:cs="Arial"/>
          <w:lang w:val="en-GB"/>
        </w:rPr>
        <w:t xml:space="preserve">the </w:t>
      </w:r>
      <w:r w:rsidR="003339B8" w:rsidRPr="0057067B">
        <w:rPr>
          <w:rFonts w:ascii="Arial" w:hAnsi="Arial" w:cs="Arial"/>
          <w:lang w:val="en-GB"/>
        </w:rPr>
        <w:t>discussion an</w:t>
      </w:r>
      <w:r w:rsidR="005959C2" w:rsidRPr="0057067B">
        <w:rPr>
          <w:rFonts w:ascii="Arial" w:hAnsi="Arial" w:cs="Arial"/>
          <w:lang w:val="en-GB"/>
        </w:rPr>
        <w:t>d consideration among the SOM-13</w:t>
      </w:r>
      <w:r w:rsidR="003339B8" w:rsidRPr="0057067B">
        <w:rPr>
          <w:rFonts w:ascii="Arial" w:hAnsi="Arial" w:cs="Arial"/>
          <w:lang w:val="en-GB"/>
        </w:rPr>
        <w:t xml:space="preserve"> on </w:t>
      </w:r>
      <w:r w:rsidR="00E662A9" w:rsidRPr="0057067B">
        <w:rPr>
          <w:rFonts w:ascii="Arial" w:hAnsi="Arial" w:cs="Arial"/>
          <w:lang w:val="en-GB"/>
        </w:rPr>
        <w:t xml:space="preserve">session </w:t>
      </w:r>
      <w:r w:rsidR="0057067B" w:rsidRPr="0057067B">
        <w:rPr>
          <w:rFonts w:ascii="Arial" w:hAnsi="Arial" w:cs="Arial"/>
          <w:lang w:val="en-GB"/>
        </w:rPr>
        <w:t xml:space="preserve">of </w:t>
      </w:r>
      <w:r w:rsidR="00C4591F">
        <w:rPr>
          <w:rFonts w:ascii="Arial" w:hAnsi="Arial" w:cs="Arial"/>
          <w:lang w:val="en-GB"/>
        </w:rPr>
        <w:t>Consideration and Admission for Wildlife Conservation Society (WCS) as New Member of CTI Partners</w:t>
      </w:r>
      <w:r w:rsidR="0057067B">
        <w:rPr>
          <w:rFonts w:ascii="Arial" w:hAnsi="Arial" w:cs="Arial"/>
          <w:lang w:val="en-GB"/>
        </w:rPr>
        <w:t>,</w:t>
      </w:r>
      <w:r w:rsidR="00E662A9" w:rsidRPr="0057067B">
        <w:rPr>
          <w:rFonts w:ascii="Arial" w:hAnsi="Arial" w:cs="Arial"/>
          <w:lang w:val="en-GB"/>
        </w:rPr>
        <w:t xml:space="preserve"> </w:t>
      </w:r>
      <w:r w:rsidR="003F224D" w:rsidRPr="0057067B">
        <w:rPr>
          <w:rFonts w:ascii="Arial" w:hAnsi="Arial" w:cs="Arial"/>
          <w:lang w:val="en-GB"/>
        </w:rPr>
        <w:t xml:space="preserve">the Senior Officials </w:t>
      </w:r>
      <w:r w:rsidR="00E662A9" w:rsidRPr="0057067B">
        <w:rPr>
          <w:rFonts w:ascii="Arial" w:hAnsi="Arial" w:cs="Arial"/>
          <w:lang w:val="en-GB"/>
        </w:rPr>
        <w:t>hereby</w:t>
      </w:r>
      <w:r w:rsidR="00396BE2" w:rsidRPr="0057067B">
        <w:rPr>
          <w:rFonts w:ascii="Arial" w:hAnsi="Arial" w:cs="Arial"/>
          <w:lang w:val="en-GB"/>
        </w:rPr>
        <w:t>:</w:t>
      </w:r>
    </w:p>
    <w:p w14:paraId="2F7E0336" w14:textId="77777777" w:rsidR="00CC4B24" w:rsidRPr="0057067B" w:rsidRDefault="00CC4B24" w:rsidP="00CC4B24">
      <w:pPr>
        <w:spacing w:line="288" w:lineRule="auto"/>
        <w:jc w:val="both"/>
        <w:rPr>
          <w:rFonts w:ascii="Arial" w:hAnsi="Arial" w:cs="Arial"/>
          <w:lang w:val="en-GB"/>
        </w:rPr>
      </w:pPr>
    </w:p>
    <w:p w14:paraId="5A4ED69D" w14:textId="2855F9F7" w:rsidR="00C4591F" w:rsidRDefault="00C4591F" w:rsidP="00997B3F">
      <w:pPr>
        <w:pStyle w:val="Default"/>
        <w:numPr>
          <w:ilvl w:val="0"/>
          <w:numId w:val="40"/>
        </w:numPr>
        <w:spacing w:line="288" w:lineRule="auto"/>
        <w:ind w:left="426"/>
        <w:jc w:val="both"/>
        <w:rPr>
          <w:lang w:val="en-GB"/>
        </w:rPr>
      </w:pPr>
      <w:r>
        <w:rPr>
          <w:lang w:val="en-GB"/>
        </w:rPr>
        <w:t>Acknowledged and appreciated the</w:t>
      </w:r>
      <w:r w:rsidR="00D22070">
        <w:rPr>
          <w:lang w:val="en-GB"/>
        </w:rPr>
        <w:t xml:space="preserve"> Wildlife Conservation Society (WCS)’ </w:t>
      </w:r>
      <w:r>
        <w:rPr>
          <w:lang w:val="en-GB"/>
        </w:rPr>
        <w:t xml:space="preserve">interest </w:t>
      </w:r>
      <w:r w:rsidR="00D22070">
        <w:rPr>
          <w:lang w:val="en-GB"/>
        </w:rPr>
        <w:t>and commitment</w:t>
      </w:r>
      <w:r>
        <w:rPr>
          <w:lang w:val="en-GB"/>
        </w:rPr>
        <w:t xml:space="preserve"> </w:t>
      </w:r>
      <w:r w:rsidR="00D22070">
        <w:rPr>
          <w:lang w:val="en-GB"/>
        </w:rPr>
        <w:t>to become a new member of CTI-CFF;</w:t>
      </w:r>
    </w:p>
    <w:p w14:paraId="156BF08A" w14:textId="77777777" w:rsidR="00D22070" w:rsidRDefault="00D22070" w:rsidP="00997B3F">
      <w:pPr>
        <w:pStyle w:val="Default"/>
        <w:spacing w:line="288" w:lineRule="auto"/>
        <w:ind w:left="426"/>
        <w:jc w:val="both"/>
        <w:rPr>
          <w:lang w:val="en-GB"/>
        </w:rPr>
      </w:pPr>
    </w:p>
    <w:p w14:paraId="0055DB1D" w14:textId="7F472F74" w:rsidR="00D22070" w:rsidRDefault="00C4591F" w:rsidP="00997B3F">
      <w:pPr>
        <w:pStyle w:val="Default"/>
        <w:numPr>
          <w:ilvl w:val="0"/>
          <w:numId w:val="40"/>
        </w:numPr>
        <w:spacing w:line="288" w:lineRule="auto"/>
        <w:ind w:left="426"/>
        <w:jc w:val="both"/>
        <w:rPr>
          <w:lang w:val="en-GB"/>
        </w:rPr>
      </w:pPr>
      <w:r w:rsidRPr="00D22070">
        <w:rPr>
          <w:lang w:val="en-GB"/>
        </w:rPr>
        <w:t xml:space="preserve">Considered </w:t>
      </w:r>
      <w:r w:rsidR="00D22070" w:rsidRPr="00D22070">
        <w:rPr>
          <w:lang w:val="en-GB"/>
        </w:rPr>
        <w:t xml:space="preserve">the application of </w:t>
      </w:r>
      <w:r w:rsidR="00997B3F">
        <w:rPr>
          <w:lang w:val="en-GB"/>
        </w:rPr>
        <w:t>the Wildlife Conservation Society (WCS)</w:t>
      </w:r>
      <w:r w:rsidR="00D22070" w:rsidRPr="00D22070">
        <w:rPr>
          <w:lang w:val="en-GB"/>
        </w:rPr>
        <w:t xml:space="preserve"> to become a new Partner of CTI-CFF has met the CTI-CFF Partner criteria</w:t>
      </w:r>
    </w:p>
    <w:p w14:paraId="0DE4D84F" w14:textId="77777777" w:rsidR="00D22070" w:rsidRDefault="00D22070" w:rsidP="00997B3F">
      <w:pPr>
        <w:pStyle w:val="Default"/>
        <w:spacing w:line="288" w:lineRule="auto"/>
        <w:ind w:left="426"/>
        <w:jc w:val="both"/>
        <w:rPr>
          <w:lang w:val="en-GB"/>
        </w:rPr>
      </w:pPr>
    </w:p>
    <w:p w14:paraId="403B9D08" w14:textId="5447ACCB" w:rsidR="00997B3F" w:rsidRDefault="0057067B" w:rsidP="00997B3F">
      <w:pPr>
        <w:pStyle w:val="Default"/>
        <w:numPr>
          <w:ilvl w:val="0"/>
          <w:numId w:val="40"/>
        </w:numPr>
        <w:spacing w:line="288" w:lineRule="auto"/>
        <w:ind w:left="426"/>
        <w:jc w:val="both"/>
        <w:rPr>
          <w:lang w:val="en-GB"/>
        </w:rPr>
      </w:pPr>
      <w:r w:rsidRPr="00D22070">
        <w:rPr>
          <w:lang w:val="en-GB"/>
        </w:rPr>
        <w:t xml:space="preserve">Recommended </w:t>
      </w:r>
      <w:r w:rsidR="00997B3F">
        <w:rPr>
          <w:lang w:val="en-GB"/>
        </w:rPr>
        <w:t>the Wildlife Conservation Society (WCS) as New Member of CTI Partners for CTI-COM approval in it’s the 7</w:t>
      </w:r>
      <w:r w:rsidR="00997B3F" w:rsidRPr="00997B3F">
        <w:rPr>
          <w:vertAlign w:val="superscript"/>
          <w:lang w:val="en-GB"/>
        </w:rPr>
        <w:t>th</w:t>
      </w:r>
      <w:r w:rsidR="00997B3F">
        <w:rPr>
          <w:lang w:val="en-GB"/>
        </w:rPr>
        <w:t xml:space="preserve"> Ministerial Meeting (MM-7);</w:t>
      </w:r>
    </w:p>
    <w:p w14:paraId="29CA39B1" w14:textId="77777777" w:rsidR="00997B3F" w:rsidRDefault="00997B3F" w:rsidP="00997B3F">
      <w:pPr>
        <w:pStyle w:val="Default"/>
        <w:spacing w:line="288" w:lineRule="auto"/>
        <w:ind w:left="720"/>
        <w:jc w:val="both"/>
        <w:rPr>
          <w:lang w:val="en-GB"/>
        </w:rPr>
      </w:pPr>
    </w:p>
    <w:p w14:paraId="4CDB01B8" w14:textId="5C7F7DA2" w:rsidR="00CC4B24" w:rsidRPr="0057067B" w:rsidRDefault="00997B3F" w:rsidP="00997B3F">
      <w:pPr>
        <w:pStyle w:val="Default"/>
        <w:numPr>
          <w:ilvl w:val="0"/>
          <w:numId w:val="40"/>
        </w:numPr>
        <w:spacing w:line="288" w:lineRule="auto"/>
        <w:ind w:left="426"/>
        <w:jc w:val="both"/>
        <w:rPr>
          <w:lang w:val="en-GB"/>
        </w:rPr>
      </w:pPr>
      <w:r>
        <w:rPr>
          <w:lang w:val="en-GB"/>
        </w:rPr>
        <w:t xml:space="preserve">Welcomed any </w:t>
      </w:r>
      <w:r w:rsidR="002C1DC0">
        <w:rPr>
          <w:lang w:val="en-GB"/>
        </w:rPr>
        <w:t xml:space="preserve">potential </w:t>
      </w:r>
      <w:r>
        <w:rPr>
          <w:lang w:val="en-GB"/>
        </w:rPr>
        <w:t xml:space="preserve">support from the Wildlife Conservation Society (WCS) that might be extended </w:t>
      </w:r>
      <w:r w:rsidR="002C1DC0">
        <w:rPr>
          <w:lang w:val="en-GB"/>
        </w:rPr>
        <w:t xml:space="preserve">toward CTI-CFF prior to their </w:t>
      </w:r>
      <w:r>
        <w:rPr>
          <w:lang w:val="en-GB"/>
        </w:rPr>
        <w:t>approval</w:t>
      </w:r>
      <w:r w:rsidR="002C1DC0">
        <w:rPr>
          <w:lang w:val="en-GB"/>
        </w:rPr>
        <w:t xml:space="preserve"> as the new member of CTI Partners b</w:t>
      </w:r>
      <w:bookmarkStart w:id="0" w:name="_GoBack"/>
      <w:bookmarkEnd w:id="0"/>
      <w:r>
        <w:rPr>
          <w:lang w:val="en-GB"/>
        </w:rPr>
        <w:t xml:space="preserve">y CTI-COM  </w:t>
      </w:r>
    </w:p>
    <w:sectPr w:rsidR="00CC4B24" w:rsidRPr="0057067B" w:rsidSect="00296699">
      <w:headerReference w:type="even" r:id="rId9"/>
      <w:headerReference w:type="default" r:id="rId10"/>
      <w:footerReference w:type="even" r:id="rId11"/>
      <w:footerReference w:type="default" r:id="rId12"/>
      <w:headerReference w:type="first" r:id="rId13"/>
      <w:footerReference w:type="first" r:id="rId14"/>
      <w:pgSz w:w="11900" w:h="16840"/>
      <w:pgMar w:top="1440" w:right="1552"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9E52BD" w14:textId="77777777" w:rsidR="0033485E" w:rsidRDefault="0033485E" w:rsidP="004B10A7">
      <w:r>
        <w:separator/>
      </w:r>
    </w:p>
  </w:endnote>
  <w:endnote w:type="continuationSeparator" w:id="0">
    <w:p w14:paraId="5F392C65" w14:textId="77777777" w:rsidR="0033485E" w:rsidRDefault="0033485E" w:rsidP="004B1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5B3E2" w14:textId="77777777" w:rsidR="004B2374" w:rsidRDefault="004B23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E2D55C" w14:textId="5837B3CD" w:rsidR="00296699" w:rsidRPr="004B10A7" w:rsidRDefault="006C095C">
    <w:pPr>
      <w:pStyle w:val="Footer"/>
      <w:rPr>
        <w:rFonts w:ascii="Arial" w:hAnsi="Arial" w:cs="Arial"/>
        <w:sz w:val="20"/>
      </w:rPr>
    </w:pPr>
    <w:r>
      <w:rPr>
        <w:rFonts w:ascii="Arial" w:hAnsi="Arial" w:cs="Arial"/>
        <w:sz w:val="20"/>
      </w:rPr>
      <w:t>The 13</w:t>
    </w:r>
    <w:r w:rsidR="003C1931" w:rsidRPr="003C1931">
      <w:rPr>
        <w:rFonts w:ascii="Arial" w:hAnsi="Arial" w:cs="Arial"/>
        <w:sz w:val="20"/>
        <w:vertAlign w:val="superscript"/>
      </w:rPr>
      <w:t>th</w:t>
    </w:r>
    <w:r w:rsidR="003C1931">
      <w:rPr>
        <w:rFonts w:ascii="Arial" w:hAnsi="Arial" w:cs="Arial"/>
        <w:sz w:val="20"/>
      </w:rPr>
      <w:t xml:space="preserve"> </w:t>
    </w:r>
    <w:r w:rsidR="00296699" w:rsidRPr="004B10A7">
      <w:rPr>
        <w:rFonts w:ascii="Arial" w:hAnsi="Arial" w:cs="Arial"/>
        <w:sz w:val="20"/>
      </w:rPr>
      <w:t>CTI-CFF Senior Official Meeting</w:t>
    </w:r>
    <w:r>
      <w:rPr>
        <w:rFonts w:ascii="Arial" w:hAnsi="Arial" w:cs="Arial"/>
        <w:sz w:val="20"/>
      </w:rPr>
      <w:t xml:space="preserve"> (SOM-13)</w:t>
    </w:r>
    <w:r w:rsidR="00296699" w:rsidRPr="004B10A7">
      <w:rPr>
        <w:rFonts w:ascii="Arial" w:hAnsi="Arial" w:cs="Arial"/>
        <w:sz w:val="20"/>
      </w:rPr>
      <w:t xml:space="preserve"> </w:t>
    </w:r>
    <w:r w:rsidR="00296699">
      <w:rPr>
        <w:rFonts w:ascii="Arial" w:hAnsi="Arial" w:cs="Arial"/>
        <w:sz w:val="20"/>
      </w:rPr>
      <w:tab/>
    </w:r>
    <w:r w:rsidR="00296699">
      <w:rPr>
        <w:rFonts w:ascii="Arial" w:hAnsi="Arial" w:cs="Arial"/>
        <w:sz w:val="20"/>
      </w:rPr>
      <w:tab/>
    </w:r>
    <w:r w:rsidR="008F48C4" w:rsidRPr="00DF047E">
      <w:rPr>
        <w:rStyle w:val="PageNumber"/>
        <w:rFonts w:ascii="Arial" w:hAnsi="Arial" w:cs="Arial"/>
        <w:sz w:val="20"/>
      </w:rPr>
      <w:fldChar w:fldCharType="begin"/>
    </w:r>
    <w:r w:rsidR="00296699" w:rsidRPr="00DF047E">
      <w:rPr>
        <w:rStyle w:val="PageNumber"/>
        <w:rFonts w:ascii="Arial" w:hAnsi="Arial" w:cs="Arial"/>
        <w:sz w:val="20"/>
      </w:rPr>
      <w:instrText xml:space="preserve"> PAGE </w:instrText>
    </w:r>
    <w:r w:rsidR="008F48C4" w:rsidRPr="00DF047E">
      <w:rPr>
        <w:rStyle w:val="PageNumber"/>
        <w:rFonts w:ascii="Arial" w:hAnsi="Arial" w:cs="Arial"/>
        <w:sz w:val="20"/>
      </w:rPr>
      <w:fldChar w:fldCharType="separate"/>
    </w:r>
    <w:r w:rsidR="002C1DC0">
      <w:rPr>
        <w:rStyle w:val="PageNumber"/>
        <w:rFonts w:ascii="Arial" w:hAnsi="Arial" w:cs="Arial"/>
        <w:noProof/>
        <w:sz w:val="20"/>
      </w:rPr>
      <w:t>2</w:t>
    </w:r>
    <w:r w:rsidR="008F48C4" w:rsidRPr="00DF047E">
      <w:rPr>
        <w:rStyle w:val="PageNumber"/>
        <w:rFonts w:ascii="Arial" w:hAnsi="Arial" w:cs="Arial"/>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DACF03" w14:textId="77777777" w:rsidR="004B2374" w:rsidRDefault="004B23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6188C7" w14:textId="77777777" w:rsidR="0033485E" w:rsidRDefault="0033485E" w:rsidP="004B10A7">
      <w:r>
        <w:separator/>
      </w:r>
    </w:p>
  </w:footnote>
  <w:footnote w:type="continuationSeparator" w:id="0">
    <w:p w14:paraId="2E5491C8" w14:textId="77777777" w:rsidR="0033485E" w:rsidRDefault="0033485E" w:rsidP="004B1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3DA4D4" w14:textId="77777777" w:rsidR="004B2374" w:rsidRDefault="004B23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1822812"/>
      <w:docPartObj>
        <w:docPartGallery w:val="Watermarks"/>
        <w:docPartUnique/>
      </w:docPartObj>
    </w:sdtPr>
    <w:sdtEndPr/>
    <w:sdtContent>
      <w:p w14:paraId="568A7627" w14:textId="77777777" w:rsidR="0053471E" w:rsidRDefault="0033485E">
        <w:pPr>
          <w:pStyle w:val="Header"/>
        </w:pPr>
        <w:r>
          <w:rPr>
            <w:noProof/>
            <w:lang w:val="en-US" w:eastAsia="en-US"/>
          </w:rPr>
          <w:pict w14:anchorId="75B4D0E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51.95pt;height:150.65pt;rotation:315;z-index:-251658752;mso-wrap-edited:f;mso-position-horizontal:center;mso-position-horizontal-relative:margin;mso-position-vertical:center;mso-position-vertical-relative:margin" wrapcoords="21385 5373 17802 5373 17731 5588 17731 6555 17301 5480 16764 4943 16549 5373 14937 5373 14722 5588 14650 5802 14614 6877 14579 11498 11820 5050 11677 5373 11391 5373 11176 5588 10280 10853 8489 6662 7844 5265 7665 5480 7486 5373 5767 5373 5659 5588 5552 6447 5516 11068 4047 6985 3044 4835 2794 5480 1934 5373 1110 5373 752 5480 680 5588 608 6232 608 16011 895 16764 2579 16871 3223 16549 3797 15689 4298 14722 5767 16871 6053 16979 6304 16656 6376 16226 6376 13755 6555 11820 7880 15689 8740 17516 9062 16764 9922 16979 10173 16549 10316 15904 10602 14185 12107 13862 12931 16226 13647 17516 13934 16549 13253 12573 14686 16656 15116 17516 15367 16549 15367 14077 15582 12143 17122 11928 17516 13002 19486 17086 19558 16871 19916 16764 19988 16549 20059 15904 20059 8597 20382 6985 21420 6877 21564 6662 21599 5910 21385 5373"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962675" w14:textId="77777777" w:rsidR="004B2374" w:rsidRDefault="004B23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D5913"/>
    <w:multiLevelType w:val="hybridMultilevel"/>
    <w:tmpl w:val="E140D77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4C406A2"/>
    <w:multiLevelType w:val="hybridMultilevel"/>
    <w:tmpl w:val="558402F2"/>
    <w:lvl w:ilvl="0" w:tplc="4454BBF2">
      <w:start w:val="1"/>
      <w:numFmt w:val="bullet"/>
      <w:lvlText w:val="-"/>
      <w:lvlJc w:val="left"/>
      <w:pPr>
        <w:tabs>
          <w:tab w:val="num" w:pos="720"/>
        </w:tabs>
        <w:ind w:left="720" w:hanging="360"/>
      </w:pPr>
      <w:rPr>
        <w:rFonts w:ascii="Times" w:hAnsi="Times" w:hint="default"/>
      </w:rPr>
    </w:lvl>
    <w:lvl w:ilvl="1" w:tplc="A476F4A2" w:tentative="1">
      <w:start w:val="1"/>
      <w:numFmt w:val="bullet"/>
      <w:lvlText w:val="-"/>
      <w:lvlJc w:val="left"/>
      <w:pPr>
        <w:tabs>
          <w:tab w:val="num" w:pos="1440"/>
        </w:tabs>
        <w:ind w:left="1440" w:hanging="360"/>
      </w:pPr>
      <w:rPr>
        <w:rFonts w:ascii="Times" w:hAnsi="Times" w:hint="default"/>
      </w:rPr>
    </w:lvl>
    <w:lvl w:ilvl="2" w:tplc="7AB4B658" w:tentative="1">
      <w:start w:val="1"/>
      <w:numFmt w:val="bullet"/>
      <w:lvlText w:val="-"/>
      <w:lvlJc w:val="left"/>
      <w:pPr>
        <w:tabs>
          <w:tab w:val="num" w:pos="2160"/>
        </w:tabs>
        <w:ind w:left="2160" w:hanging="360"/>
      </w:pPr>
      <w:rPr>
        <w:rFonts w:ascii="Times" w:hAnsi="Times" w:hint="default"/>
      </w:rPr>
    </w:lvl>
    <w:lvl w:ilvl="3" w:tplc="DF5A384C" w:tentative="1">
      <w:start w:val="1"/>
      <w:numFmt w:val="bullet"/>
      <w:lvlText w:val="-"/>
      <w:lvlJc w:val="left"/>
      <w:pPr>
        <w:tabs>
          <w:tab w:val="num" w:pos="2880"/>
        </w:tabs>
        <w:ind w:left="2880" w:hanging="360"/>
      </w:pPr>
      <w:rPr>
        <w:rFonts w:ascii="Times" w:hAnsi="Times" w:hint="default"/>
      </w:rPr>
    </w:lvl>
    <w:lvl w:ilvl="4" w:tplc="06A66082" w:tentative="1">
      <w:start w:val="1"/>
      <w:numFmt w:val="bullet"/>
      <w:lvlText w:val="-"/>
      <w:lvlJc w:val="left"/>
      <w:pPr>
        <w:tabs>
          <w:tab w:val="num" w:pos="3600"/>
        </w:tabs>
        <w:ind w:left="3600" w:hanging="360"/>
      </w:pPr>
      <w:rPr>
        <w:rFonts w:ascii="Times" w:hAnsi="Times" w:hint="default"/>
      </w:rPr>
    </w:lvl>
    <w:lvl w:ilvl="5" w:tplc="E2E2B44C" w:tentative="1">
      <w:start w:val="1"/>
      <w:numFmt w:val="bullet"/>
      <w:lvlText w:val="-"/>
      <w:lvlJc w:val="left"/>
      <w:pPr>
        <w:tabs>
          <w:tab w:val="num" w:pos="4320"/>
        </w:tabs>
        <w:ind w:left="4320" w:hanging="360"/>
      </w:pPr>
      <w:rPr>
        <w:rFonts w:ascii="Times" w:hAnsi="Times" w:hint="default"/>
      </w:rPr>
    </w:lvl>
    <w:lvl w:ilvl="6" w:tplc="7266230A" w:tentative="1">
      <w:start w:val="1"/>
      <w:numFmt w:val="bullet"/>
      <w:lvlText w:val="-"/>
      <w:lvlJc w:val="left"/>
      <w:pPr>
        <w:tabs>
          <w:tab w:val="num" w:pos="5040"/>
        </w:tabs>
        <w:ind w:left="5040" w:hanging="360"/>
      </w:pPr>
      <w:rPr>
        <w:rFonts w:ascii="Times" w:hAnsi="Times" w:hint="default"/>
      </w:rPr>
    </w:lvl>
    <w:lvl w:ilvl="7" w:tplc="C0B471E0" w:tentative="1">
      <w:start w:val="1"/>
      <w:numFmt w:val="bullet"/>
      <w:lvlText w:val="-"/>
      <w:lvlJc w:val="left"/>
      <w:pPr>
        <w:tabs>
          <w:tab w:val="num" w:pos="5760"/>
        </w:tabs>
        <w:ind w:left="5760" w:hanging="360"/>
      </w:pPr>
      <w:rPr>
        <w:rFonts w:ascii="Times" w:hAnsi="Times" w:hint="default"/>
      </w:rPr>
    </w:lvl>
    <w:lvl w:ilvl="8" w:tplc="08CE43E2" w:tentative="1">
      <w:start w:val="1"/>
      <w:numFmt w:val="bullet"/>
      <w:lvlText w:val="-"/>
      <w:lvlJc w:val="left"/>
      <w:pPr>
        <w:tabs>
          <w:tab w:val="num" w:pos="6480"/>
        </w:tabs>
        <w:ind w:left="6480" w:hanging="360"/>
      </w:pPr>
      <w:rPr>
        <w:rFonts w:ascii="Times" w:hAnsi="Times" w:hint="default"/>
      </w:rPr>
    </w:lvl>
  </w:abstractNum>
  <w:abstractNum w:abstractNumId="2" w15:restartNumberingAfterBreak="0">
    <w:nsid w:val="09F11A11"/>
    <w:multiLevelType w:val="hybridMultilevel"/>
    <w:tmpl w:val="66F2EFE4"/>
    <w:lvl w:ilvl="0" w:tplc="8F1C931E">
      <w:start w:val="1"/>
      <w:numFmt w:val="bullet"/>
      <w:lvlText w:val="-"/>
      <w:lvlJc w:val="left"/>
      <w:pPr>
        <w:tabs>
          <w:tab w:val="num" w:pos="720"/>
        </w:tabs>
        <w:ind w:left="720" w:hanging="360"/>
      </w:pPr>
      <w:rPr>
        <w:rFonts w:ascii="Times" w:hAnsi="Times" w:hint="default"/>
      </w:rPr>
    </w:lvl>
    <w:lvl w:ilvl="1" w:tplc="6056526A" w:tentative="1">
      <w:start w:val="1"/>
      <w:numFmt w:val="bullet"/>
      <w:lvlText w:val="-"/>
      <w:lvlJc w:val="left"/>
      <w:pPr>
        <w:tabs>
          <w:tab w:val="num" w:pos="1440"/>
        </w:tabs>
        <w:ind w:left="1440" w:hanging="360"/>
      </w:pPr>
      <w:rPr>
        <w:rFonts w:ascii="Times" w:hAnsi="Times" w:hint="default"/>
      </w:rPr>
    </w:lvl>
    <w:lvl w:ilvl="2" w:tplc="055E6A9A" w:tentative="1">
      <w:start w:val="1"/>
      <w:numFmt w:val="bullet"/>
      <w:lvlText w:val="-"/>
      <w:lvlJc w:val="left"/>
      <w:pPr>
        <w:tabs>
          <w:tab w:val="num" w:pos="2160"/>
        </w:tabs>
        <w:ind w:left="2160" w:hanging="360"/>
      </w:pPr>
      <w:rPr>
        <w:rFonts w:ascii="Times" w:hAnsi="Times" w:hint="default"/>
      </w:rPr>
    </w:lvl>
    <w:lvl w:ilvl="3" w:tplc="0902D43E" w:tentative="1">
      <w:start w:val="1"/>
      <w:numFmt w:val="bullet"/>
      <w:lvlText w:val="-"/>
      <w:lvlJc w:val="left"/>
      <w:pPr>
        <w:tabs>
          <w:tab w:val="num" w:pos="2880"/>
        </w:tabs>
        <w:ind w:left="2880" w:hanging="360"/>
      </w:pPr>
      <w:rPr>
        <w:rFonts w:ascii="Times" w:hAnsi="Times" w:hint="default"/>
      </w:rPr>
    </w:lvl>
    <w:lvl w:ilvl="4" w:tplc="D98A2A16" w:tentative="1">
      <w:start w:val="1"/>
      <w:numFmt w:val="bullet"/>
      <w:lvlText w:val="-"/>
      <w:lvlJc w:val="left"/>
      <w:pPr>
        <w:tabs>
          <w:tab w:val="num" w:pos="3600"/>
        </w:tabs>
        <w:ind w:left="3600" w:hanging="360"/>
      </w:pPr>
      <w:rPr>
        <w:rFonts w:ascii="Times" w:hAnsi="Times" w:hint="default"/>
      </w:rPr>
    </w:lvl>
    <w:lvl w:ilvl="5" w:tplc="FC2CCB34" w:tentative="1">
      <w:start w:val="1"/>
      <w:numFmt w:val="bullet"/>
      <w:lvlText w:val="-"/>
      <w:lvlJc w:val="left"/>
      <w:pPr>
        <w:tabs>
          <w:tab w:val="num" w:pos="4320"/>
        </w:tabs>
        <w:ind w:left="4320" w:hanging="360"/>
      </w:pPr>
      <w:rPr>
        <w:rFonts w:ascii="Times" w:hAnsi="Times" w:hint="default"/>
      </w:rPr>
    </w:lvl>
    <w:lvl w:ilvl="6" w:tplc="03088364" w:tentative="1">
      <w:start w:val="1"/>
      <w:numFmt w:val="bullet"/>
      <w:lvlText w:val="-"/>
      <w:lvlJc w:val="left"/>
      <w:pPr>
        <w:tabs>
          <w:tab w:val="num" w:pos="5040"/>
        </w:tabs>
        <w:ind w:left="5040" w:hanging="360"/>
      </w:pPr>
      <w:rPr>
        <w:rFonts w:ascii="Times" w:hAnsi="Times" w:hint="default"/>
      </w:rPr>
    </w:lvl>
    <w:lvl w:ilvl="7" w:tplc="2AEE3106" w:tentative="1">
      <w:start w:val="1"/>
      <w:numFmt w:val="bullet"/>
      <w:lvlText w:val="-"/>
      <w:lvlJc w:val="left"/>
      <w:pPr>
        <w:tabs>
          <w:tab w:val="num" w:pos="5760"/>
        </w:tabs>
        <w:ind w:left="5760" w:hanging="360"/>
      </w:pPr>
      <w:rPr>
        <w:rFonts w:ascii="Times" w:hAnsi="Times" w:hint="default"/>
      </w:rPr>
    </w:lvl>
    <w:lvl w:ilvl="8" w:tplc="4254F038" w:tentative="1">
      <w:start w:val="1"/>
      <w:numFmt w:val="bullet"/>
      <w:lvlText w:val="-"/>
      <w:lvlJc w:val="left"/>
      <w:pPr>
        <w:tabs>
          <w:tab w:val="num" w:pos="6480"/>
        </w:tabs>
        <w:ind w:left="6480" w:hanging="360"/>
      </w:pPr>
      <w:rPr>
        <w:rFonts w:ascii="Times" w:hAnsi="Times" w:hint="default"/>
      </w:rPr>
    </w:lvl>
  </w:abstractNum>
  <w:abstractNum w:abstractNumId="3" w15:restartNumberingAfterBreak="0">
    <w:nsid w:val="0AB6133F"/>
    <w:multiLevelType w:val="hybridMultilevel"/>
    <w:tmpl w:val="0400CF9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2D6D48"/>
    <w:multiLevelType w:val="hybridMultilevel"/>
    <w:tmpl w:val="4FB43470"/>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5" w15:restartNumberingAfterBreak="0">
    <w:nsid w:val="0B5978DF"/>
    <w:multiLevelType w:val="hybridMultilevel"/>
    <w:tmpl w:val="DBDE96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E61AD1"/>
    <w:multiLevelType w:val="hybridMultilevel"/>
    <w:tmpl w:val="DAAA5A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5E64BC"/>
    <w:multiLevelType w:val="hybridMultilevel"/>
    <w:tmpl w:val="B1B4B548"/>
    <w:lvl w:ilvl="0" w:tplc="BC467C78">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08664B"/>
    <w:multiLevelType w:val="hybridMultilevel"/>
    <w:tmpl w:val="0DB663A0"/>
    <w:lvl w:ilvl="0" w:tplc="08090019">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9" w15:restartNumberingAfterBreak="0">
    <w:nsid w:val="1AA553DF"/>
    <w:multiLevelType w:val="hybridMultilevel"/>
    <w:tmpl w:val="AE9C04D6"/>
    <w:lvl w:ilvl="0" w:tplc="CA4AF598">
      <w:start w:val="1"/>
      <w:numFmt w:val="bullet"/>
      <w:lvlText w:val="•"/>
      <w:lvlJc w:val="left"/>
      <w:pPr>
        <w:tabs>
          <w:tab w:val="num" w:pos="720"/>
        </w:tabs>
        <w:ind w:left="720" w:hanging="360"/>
      </w:pPr>
      <w:rPr>
        <w:rFonts w:ascii="Arial" w:hAnsi="Arial" w:hint="default"/>
      </w:rPr>
    </w:lvl>
    <w:lvl w:ilvl="1" w:tplc="573C313C" w:tentative="1">
      <w:start w:val="1"/>
      <w:numFmt w:val="bullet"/>
      <w:lvlText w:val="•"/>
      <w:lvlJc w:val="left"/>
      <w:pPr>
        <w:tabs>
          <w:tab w:val="num" w:pos="1440"/>
        </w:tabs>
        <w:ind w:left="1440" w:hanging="360"/>
      </w:pPr>
      <w:rPr>
        <w:rFonts w:ascii="Arial" w:hAnsi="Arial" w:hint="default"/>
      </w:rPr>
    </w:lvl>
    <w:lvl w:ilvl="2" w:tplc="385EB858" w:tentative="1">
      <w:start w:val="1"/>
      <w:numFmt w:val="bullet"/>
      <w:lvlText w:val="•"/>
      <w:lvlJc w:val="left"/>
      <w:pPr>
        <w:tabs>
          <w:tab w:val="num" w:pos="2160"/>
        </w:tabs>
        <w:ind w:left="2160" w:hanging="360"/>
      </w:pPr>
      <w:rPr>
        <w:rFonts w:ascii="Arial" w:hAnsi="Arial" w:hint="default"/>
      </w:rPr>
    </w:lvl>
    <w:lvl w:ilvl="3" w:tplc="9B964C3E" w:tentative="1">
      <w:start w:val="1"/>
      <w:numFmt w:val="bullet"/>
      <w:lvlText w:val="•"/>
      <w:lvlJc w:val="left"/>
      <w:pPr>
        <w:tabs>
          <w:tab w:val="num" w:pos="2880"/>
        </w:tabs>
        <w:ind w:left="2880" w:hanging="360"/>
      </w:pPr>
      <w:rPr>
        <w:rFonts w:ascii="Arial" w:hAnsi="Arial" w:hint="default"/>
      </w:rPr>
    </w:lvl>
    <w:lvl w:ilvl="4" w:tplc="70FCCE16" w:tentative="1">
      <w:start w:val="1"/>
      <w:numFmt w:val="bullet"/>
      <w:lvlText w:val="•"/>
      <w:lvlJc w:val="left"/>
      <w:pPr>
        <w:tabs>
          <w:tab w:val="num" w:pos="3600"/>
        </w:tabs>
        <w:ind w:left="3600" w:hanging="360"/>
      </w:pPr>
      <w:rPr>
        <w:rFonts w:ascii="Arial" w:hAnsi="Arial" w:hint="default"/>
      </w:rPr>
    </w:lvl>
    <w:lvl w:ilvl="5" w:tplc="D46CB7E0" w:tentative="1">
      <w:start w:val="1"/>
      <w:numFmt w:val="bullet"/>
      <w:lvlText w:val="•"/>
      <w:lvlJc w:val="left"/>
      <w:pPr>
        <w:tabs>
          <w:tab w:val="num" w:pos="4320"/>
        </w:tabs>
        <w:ind w:left="4320" w:hanging="360"/>
      </w:pPr>
      <w:rPr>
        <w:rFonts w:ascii="Arial" w:hAnsi="Arial" w:hint="default"/>
      </w:rPr>
    </w:lvl>
    <w:lvl w:ilvl="6" w:tplc="A0F437CC" w:tentative="1">
      <w:start w:val="1"/>
      <w:numFmt w:val="bullet"/>
      <w:lvlText w:val="•"/>
      <w:lvlJc w:val="left"/>
      <w:pPr>
        <w:tabs>
          <w:tab w:val="num" w:pos="5040"/>
        </w:tabs>
        <w:ind w:left="5040" w:hanging="360"/>
      </w:pPr>
      <w:rPr>
        <w:rFonts w:ascii="Arial" w:hAnsi="Arial" w:hint="default"/>
      </w:rPr>
    </w:lvl>
    <w:lvl w:ilvl="7" w:tplc="0C545040" w:tentative="1">
      <w:start w:val="1"/>
      <w:numFmt w:val="bullet"/>
      <w:lvlText w:val="•"/>
      <w:lvlJc w:val="left"/>
      <w:pPr>
        <w:tabs>
          <w:tab w:val="num" w:pos="5760"/>
        </w:tabs>
        <w:ind w:left="5760" w:hanging="360"/>
      </w:pPr>
      <w:rPr>
        <w:rFonts w:ascii="Arial" w:hAnsi="Arial" w:hint="default"/>
      </w:rPr>
    </w:lvl>
    <w:lvl w:ilvl="8" w:tplc="042EA32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BB77113"/>
    <w:multiLevelType w:val="hybridMultilevel"/>
    <w:tmpl w:val="72862358"/>
    <w:lvl w:ilvl="0" w:tplc="6BFE4FB2">
      <w:start w:val="1"/>
      <w:numFmt w:val="bullet"/>
      <w:lvlText w:val="-"/>
      <w:lvlJc w:val="left"/>
      <w:pPr>
        <w:tabs>
          <w:tab w:val="num" w:pos="720"/>
        </w:tabs>
        <w:ind w:left="720" w:hanging="360"/>
      </w:pPr>
      <w:rPr>
        <w:rFonts w:ascii="Times" w:hAnsi="Times" w:hint="default"/>
      </w:rPr>
    </w:lvl>
    <w:lvl w:ilvl="1" w:tplc="F80A3BDA" w:tentative="1">
      <w:start w:val="1"/>
      <w:numFmt w:val="bullet"/>
      <w:lvlText w:val="-"/>
      <w:lvlJc w:val="left"/>
      <w:pPr>
        <w:tabs>
          <w:tab w:val="num" w:pos="1440"/>
        </w:tabs>
        <w:ind w:left="1440" w:hanging="360"/>
      </w:pPr>
      <w:rPr>
        <w:rFonts w:ascii="Times" w:hAnsi="Times" w:hint="default"/>
      </w:rPr>
    </w:lvl>
    <w:lvl w:ilvl="2" w:tplc="AD8C5F38" w:tentative="1">
      <w:start w:val="1"/>
      <w:numFmt w:val="bullet"/>
      <w:lvlText w:val="-"/>
      <w:lvlJc w:val="left"/>
      <w:pPr>
        <w:tabs>
          <w:tab w:val="num" w:pos="2160"/>
        </w:tabs>
        <w:ind w:left="2160" w:hanging="360"/>
      </w:pPr>
      <w:rPr>
        <w:rFonts w:ascii="Times" w:hAnsi="Times" w:hint="default"/>
      </w:rPr>
    </w:lvl>
    <w:lvl w:ilvl="3" w:tplc="7AA236E0" w:tentative="1">
      <w:start w:val="1"/>
      <w:numFmt w:val="bullet"/>
      <w:lvlText w:val="-"/>
      <w:lvlJc w:val="left"/>
      <w:pPr>
        <w:tabs>
          <w:tab w:val="num" w:pos="2880"/>
        </w:tabs>
        <w:ind w:left="2880" w:hanging="360"/>
      </w:pPr>
      <w:rPr>
        <w:rFonts w:ascii="Times" w:hAnsi="Times" w:hint="default"/>
      </w:rPr>
    </w:lvl>
    <w:lvl w:ilvl="4" w:tplc="808C0C30" w:tentative="1">
      <w:start w:val="1"/>
      <w:numFmt w:val="bullet"/>
      <w:lvlText w:val="-"/>
      <w:lvlJc w:val="left"/>
      <w:pPr>
        <w:tabs>
          <w:tab w:val="num" w:pos="3600"/>
        </w:tabs>
        <w:ind w:left="3600" w:hanging="360"/>
      </w:pPr>
      <w:rPr>
        <w:rFonts w:ascii="Times" w:hAnsi="Times" w:hint="default"/>
      </w:rPr>
    </w:lvl>
    <w:lvl w:ilvl="5" w:tplc="E8E2CB78" w:tentative="1">
      <w:start w:val="1"/>
      <w:numFmt w:val="bullet"/>
      <w:lvlText w:val="-"/>
      <w:lvlJc w:val="left"/>
      <w:pPr>
        <w:tabs>
          <w:tab w:val="num" w:pos="4320"/>
        </w:tabs>
        <w:ind w:left="4320" w:hanging="360"/>
      </w:pPr>
      <w:rPr>
        <w:rFonts w:ascii="Times" w:hAnsi="Times" w:hint="default"/>
      </w:rPr>
    </w:lvl>
    <w:lvl w:ilvl="6" w:tplc="45402808" w:tentative="1">
      <w:start w:val="1"/>
      <w:numFmt w:val="bullet"/>
      <w:lvlText w:val="-"/>
      <w:lvlJc w:val="left"/>
      <w:pPr>
        <w:tabs>
          <w:tab w:val="num" w:pos="5040"/>
        </w:tabs>
        <w:ind w:left="5040" w:hanging="360"/>
      </w:pPr>
      <w:rPr>
        <w:rFonts w:ascii="Times" w:hAnsi="Times" w:hint="default"/>
      </w:rPr>
    </w:lvl>
    <w:lvl w:ilvl="7" w:tplc="17FC7AF2" w:tentative="1">
      <w:start w:val="1"/>
      <w:numFmt w:val="bullet"/>
      <w:lvlText w:val="-"/>
      <w:lvlJc w:val="left"/>
      <w:pPr>
        <w:tabs>
          <w:tab w:val="num" w:pos="5760"/>
        </w:tabs>
        <w:ind w:left="5760" w:hanging="360"/>
      </w:pPr>
      <w:rPr>
        <w:rFonts w:ascii="Times" w:hAnsi="Times" w:hint="default"/>
      </w:rPr>
    </w:lvl>
    <w:lvl w:ilvl="8" w:tplc="F330108C" w:tentative="1">
      <w:start w:val="1"/>
      <w:numFmt w:val="bullet"/>
      <w:lvlText w:val="-"/>
      <w:lvlJc w:val="left"/>
      <w:pPr>
        <w:tabs>
          <w:tab w:val="num" w:pos="6480"/>
        </w:tabs>
        <w:ind w:left="6480" w:hanging="360"/>
      </w:pPr>
      <w:rPr>
        <w:rFonts w:ascii="Times" w:hAnsi="Times" w:hint="default"/>
      </w:rPr>
    </w:lvl>
  </w:abstractNum>
  <w:abstractNum w:abstractNumId="11" w15:restartNumberingAfterBreak="0">
    <w:nsid w:val="23BD329F"/>
    <w:multiLevelType w:val="hybridMultilevel"/>
    <w:tmpl w:val="966659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9070B0"/>
    <w:multiLevelType w:val="hybridMultilevel"/>
    <w:tmpl w:val="A5A4186E"/>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3" w15:restartNumberingAfterBreak="0">
    <w:nsid w:val="29A2648B"/>
    <w:multiLevelType w:val="hybridMultilevel"/>
    <w:tmpl w:val="F65607CA"/>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14" w15:restartNumberingAfterBreak="0">
    <w:nsid w:val="2D067BDD"/>
    <w:multiLevelType w:val="hybridMultilevel"/>
    <w:tmpl w:val="509495E4"/>
    <w:lvl w:ilvl="0" w:tplc="0421000F">
      <w:start w:val="1"/>
      <w:numFmt w:val="decimal"/>
      <w:lvlText w:val="%1."/>
      <w:lvlJc w:val="left"/>
      <w:pPr>
        <w:ind w:left="360" w:hanging="360"/>
      </w:pPr>
      <w:rPr>
        <w:rFonts w:hint="default"/>
      </w:rPr>
    </w:lvl>
    <w:lvl w:ilvl="1" w:tplc="CE0890CE">
      <w:numFmt w:val="bullet"/>
      <w:lvlText w:val="-"/>
      <w:lvlJc w:val="left"/>
      <w:pPr>
        <w:ind w:left="1080" w:hanging="360"/>
      </w:pPr>
      <w:rPr>
        <w:rFonts w:ascii="Times New Roman" w:eastAsiaTheme="minorEastAsia" w:hAnsi="Times New Roman" w:cs="Times New Roman" w:hint="default"/>
      </w:r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15:restartNumberingAfterBreak="0">
    <w:nsid w:val="2DBF3668"/>
    <w:multiLevelType w:val="hybridMultilevel"/>
    <w:tmpl w:val="06960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42546D"/>
    <w:multiLevelType w:val="hybridMultilevel"/>
    <w:tmpl w:val="578627C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737036A"/>
    <w:multiLevelType w:val="hybridMultilevel"/>
    <w:tmpl w:val="2BC6A5D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37A44159"/>
    <w:multiLevelType w:val="hybridMultilevel"/>
    <w:tmpl w:val="738AFB2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933422"/>
    <w:multiLevelType w:val="hybridMultilevel"/>
    <w:tmpl w:val="8C5C33B8"/>
    <w:lvl w:ilvl="0" w:tplc="7CD0CB0C">
      <w:start w:val="1"/>
      <w:numFmt w:val="bullet"/>
      <w:lvlText w:val="-"/>
      <w:lvlJc w:val="left"/>
      <w:pPr>
        <w:tabs>
          <w:tab w:val="num" w:pos="720"/>
        </w:tabs>
        <w:ind w:left="720" w:hanging="360"/>
      </w:pPr>
      <w:rPr>
        <w:rFonts w:ascii="Times" w:hAnsi="Times" w:hint="default"/>
      </w:rPr>
    </w:lvl>
    <w:lvl w:ilvl="1" w:tplc="3DD0E076" w:tentative="1">
      <w:start w:val="1"/>
      <w:numFmt w:val="bullet"/>
      <w:lvlText w:val="-"/>
      <w:lvlJc w:val="left"/>
      <w:pPr>
        <w:tabs>
          <w:tab w:val="num" w:pos="1440"/>
        </w:tabs>
        <w:ind w:left="1440" w:hanging="360"/>
      </w:pPr>
      <w:rPr>
        <w:rFonts w:ascii="Times" w:hAnsi="Times" w:hint="default"/>
      </w:rPr>
    </w:lvl>
    <w:lvl w:ilvl="2" w:tplc="A608243C" w:tentative="1">
      <w:start w:val="1"/>
      <w:numFmt w:val="bullet"/>
      <w:lvlText w:val="-"/>
      <w:lvlJc w:val="left"/>
      <w:pPr>
        <w:tabs>
          <w:tab w:val="num" w:pos="2160"/>
        </w:tabs>
        <w:ind w:left="2160" w:hanging="360"/>
      </w:pPr>
      <w:rPr>
        <w:rFonts w:ascii="Times" w:hAnsi="Times" w:hint="default"/>
      </w:rPr>
    </w:lvl>
    <w:lvl w:ilvl="3" w:tplc="65D40FC6" w:tentative="1">
      <w:start w:val="1"/>
      <w:numFmt w:val="bullet"/>
      <w:lvlText w:val="-"/>
      <w:lvlJc w:val="left"/>
      <w:pPr>
        <w:tabs>
          <w:tab w:val="num" w:pos="2880"/>
        </w:tabs>
        <w:ind w:left="2880" w:hanging="360"/>
      </w:pPr>
      <w:rPr>
        <w:rFonts w:ascii="Times" w:hAnsi="Times" w:hint="default"/>
      </w:rPr>
    </w:lvl>
    <w:lvl w:ilvl="4" w:tplc="64FC83F0" w:tentative="1">
      <w:start w:val="1"/>
      <w:numFmt w:val="bullet"/>
      <w:lvlText w:val="-"/>
      <w:lvlJc w:val="left"/>
      <w:pPr>
        <w:tabs>
          <w:tab w:val="num" w:pos="3600"/>
        </w:tabs>
        <w:ind w:left="3600" w:hanging="360"/>
      </w:pPr>
      <w:rPr>
        <w:rFonts w:ascii="Times" w:hAnsi="Times" w:hint="default"/>
      </w:rPr>
    </w:lvl>
    <w:lvl w:ilvl="5" w:tplc="007263EC" w:tentative="1">
      <w:start w:val="1"/>
      <w:numFmt w:val="bullet"/>
      <w:lvlText w:val="-"/>
      <w:lvlJc w:val="left"/>
      <w:pPr>
        <w:tabs>
          <w:tab w:val="num" w:pos="4320"/>
        </w:tabs>
        <w:ind w:left="4320" w:hanging="360"/>
      </w:pPr>
      <w:rPr>
        <w:rFonts w:ascii="Times" w:hAnsi="Times" w:hint="default"/>
      </w:rPr>
    </w:lvl>
    <w:lvl w:ilvl="6" w:tplc="B31844E4" w:tentative="1">
      <w:start w:val="1"/>
      <w:numFmt w:val="bullet"/>
      <w:lvlText w:val="-"/>
      <w:lvlJc w:val="left"/>
      <w:pPr>
        <w:tabs>
          <w:tab w:val="num" w:pos="5040"/>
        </w:tabs>
        <w:ind w:left="5040" w:hanging="360"/>
      </w:pPr>
      <w:rPr>
        <w:rFonts w:ascii="Times" w:hAnsi="Times" w:hint="default"/>
      </w:rPr>
    </w:lvl>
    <w:lvl w:ilvl="7" w:tplc="3AA41836" w:tentative="1">
      <w:start w:val="1"/>
      <w:numFmt w:val="bullet"/>
      <w:lvlText w:val="-"/>
      <w:lvlJc w:val="left"/>
      <w:pPr>
        <w:tabs>
          <w:tab w:val="num" w:pos="5760"/>
        </w:tabs>
        <w:ind w:left="5760" w:hanging="360"/>
      </w:pPr>
      <w:rPr>
        <w:rFonts w:ascii="Times" w:hAnsi="Times" w:hint="default"/>
      </w:rPr>
    </w:lvl>
    <w:lvl w:ilvl="8" w:tplc="522E3B94" w:tentative="1">
      <w:start w:val="1"/>
      <w:numFmt w:val="bullet"/>
      <w:lvlText w:val="-"/>
      <w:lvlJc w:val="left"/>
      <w:pPr>
        <w:tabs>
          <w:tab w:val="num" w:pos="6480"/>
        </w:tabs>
        <w:ind w:left="6480" w:hanging="360"/>
      </w:pPr>
      <w:rPr>
        <w:rFonts w:ascii="Times" w:hAnsi="Times" w:hint="default"/>
      </w:rPr>
    </w:lvl>
  </w:abstractNum>
  <w:abstractNum w:abstractNumId="20" w15:restartNumberingAfterBreak="0">
    <w:nsid w:val="430854B5"/>
    <w:multiLevelType w:val="hybridMultilevel"/>
    <w:tmpl w:val="DAB4E40C"/>
    <w:lvl w:ilvl="0" w:tplc="2A22E69C">
      <w:start w:val="1"/>
      <w:numFmt w:val="decimal"/>
      <w:lvlText w:val="%1."/>
      <w:lvlJc w:val="left"/>
      <w:pPr>
        <w:tabs>
          <w:tab w:val="num" w:pos="720"/>
        </w:tabs>
        <w:ind w:left="720" w:hanging="360"/>
      </w:pPr>
    </w:lvl>
    <w:lvl w:ilvl="1" w:tplc="85D47E3A">
      <w:start w:val="1"/>
      <w:numFmt w:val="decimal"/>
      <w:lvlText w:val="%2."/>
      <w:lvlJc w:val="left"/>
      <w:pPr>
        <w:tabs>
          <w:tab w:val="num" w:pos="1440"/>
        </w:tabs>
        <w:ind w:left="1440" w:hanging="360"/>
      </w:pPr>
    </w:lvl>
    <w:lvl w:ilvl="2" w:tplc="D9005EF2" w:tentative="1">
      <w:start w:val="1"/>
      <w:numFmt w:val="decimal"/>
      <w:lvlText w:val="%3."/>
      <w:lvlJc w:val="left"/>
      <w:pPr>
        <w:tabs>
          <w:tab w:val="num" w:pos="2160"/>
        </w:tabs>
        <w:ind w:left="2160" w:hanging="360"/>
      </w:pPr>
    </w:lvl>
    <w:lvl w:ilvl="3" w:tplc="C7C09A46" w:tentative="1">
      <w:start w:val="1"/>
      <w:numFmt w:val="decimal"/>
      <w:lvlText w:val="%4."/>
      <w:lvlJc w:val="left"/>
      <w:pPr>
        <w:tabs>
          <w:tab w:val="num" w:pos="2880"/>
        </w:tabs>
        <w:ind w:left="2880" w:hanging="360"/>
      </w:pPr>
    </w:lvl>
    <w:lvl w:ilvl="4" w:tplc="1E4813CA" w:tentative="1">
      <w:start w:val="1"/>
      <w:numFmt w:val="decimal"/>
      <w:lvlText w:val="%5."/>
      <w:lvlJc w:val="left"/>
      <w:pPr>
        <w:tabs>
          <w:tab w:val="num" w:pos="3600"/>
        </w:tabs>
        <w:ind w:left="3600" w:hanging="360"/>
      </w:pPr>
    </w:lvl>
    <w:lvl w:ilvl="5" w:tplc="90E404CC" w:tentative="1">
      <w:start w:val="1"/>
      <w:numFmt w:val="decimal"/>
      <w:lvlText w:val="%6."/>
      <w:lvlJc w:val="left"/>
      <w:pPr>
        <w:tabs>
          <w:tab w:val="num" w:pos="4320"/>
        </w:tabs>
        <w:ind w:left="4320" w:hanging="360"/>
      </w:pPr>
    </w:lvl>
    <w:lvl w:ilvl="6" w:tplc="4120B716" w:tentative="1">
      <w:start w:val="1"/>
      <w:numFmt w:val="decimal"/>
      <w:lvlText w:val="%7."/>
      <w:lvlJc w:val="left"/>
      <w:pPr>
        <w:tabs>
          <w:tab w:val="num" w:pos="5040"/>
        </w:tabs>
        <w:ind w:left="5040" w:hanging="360"/>
      </w:pPr>
    </w:lvl>
    <w:lvl w:ilvl="7" w:tplc="43323916" w:tentative="1">
      <w:start w:val="1"/>
      <w:numFmt w:val="decimal"/>
      <w:lvlText w:val="%8."/>
      <w:lvlJc w:val="left"/>
      <w:pPr>
        <w:tabs>
          <w:tab w:val="num" w:pos="5760"/>
        </w:tabs>
        <w:ind w:left="5760" w:hanging="360"/>
      </w:pPr>
    </w:lvl>
    <w:lvl w:ilvl="8" w:tplc="8B9082F4" w:tentative="1">
      <w:start w:val="1"/>
      <w:numFmt w:val="decimal"/>
      <w:lvlText w:val="%9."/>
      <w:lvlJc w:val="left"/>
      <w:pPr>
        <w:tabs>
          <w:tab w:val="num" w:pos="6480"/>
        </w:tabs>
        <w:ind w:left="6480" w:hanging="360"/>
      </w:pPr>
    </w:lvl>
  </w:abstractNum>
  <w:abstractNum w:abstractNumId="21" w15:restartNumberingAfterBreak="0">
    <w:nsid w:val="438F1601"/>
    <w:multiLevelType w:val="hybridMultilevel"/>
    <w:tmpl w:val="BB50949E"/>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2" w15:restartNumberingAfterBreak="0">
    <w:nsid w:val="480B1BA1"/>
    <w:multiLevelType w:val="hybridMultilevel"/>
    <w:tmpl w:val="9DAA1F6A"/>
    <w:lvl w:ilvl="0" w:tplc="BC467C7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CF0742"/>
    <w:multiLevelType w:val="hybridMultilevel"/>
    <w:tmpl w:val="48B6C39C"/>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4" w15:restartNumberingAfterBreak="0">
    <w:nsid w:val="4D1268F6"/>
    <w:multiLevelType w:val="hybridMultilevel"/>
    <w:tmpl w:val="CAC217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1027CF9"/>
    <w:multiLevelType w:val="hybridMultilevel"/>
    <w:tmpl w:val="60C83044"/>
    <w:lvl w:ilvl="0" w:tplc="1D0A776C">
      <w:start w:val="1"/>
      <w:numFmt w:val="bullet"/>
      <w:lvlText w:val="•"/>
      <w:lvlJc w:val="left"/>
      <w:pPr>
        <w:tabs>
          <w:tab w:val="num" w:pos="720"/>
        </w:tabs>
        <w:ind w:left="720" w:hanging="360"/>
      </w:pPr>
      <w:rPr>
        <w:rFonts w:ascii="Arial" w:hAnsi="Arial" w:hint="default"/>
      </w:rPr>
    </w:lvl>
    <w:lvl w:ilvl="1" w:tplc="DAFEFC6A" w:tentative="1">
      <w:start w:val="1"/>
      <w:numFmt w:val="bullet"/>
      <w:lvlText w:val="•"/>
      <w:lvlJc w:val="left"/>
      <w:pPr>
        <w:tabs>
          <w:tab w:val="num" w:pos="1440"/>
        </w:tabs>
        <w:ind w:left="1440" w:hanging="360"/>
      </w:pPr>
      <w:rPr>
        <w:rFonts w:ascii="Arial" w:hAnsi="Arial" w:hint="default"/>
      </w:rPr>
    </w:lvl>
    <w:lvl w:ilvl="2" w:tplc="2A7404DA" w:tentative="1">
      <w:start w:val="1"/>
      <w:numFmt w:val="bullet"/>
      <w:lvlText w:val="•"/>
      <w:lvlJc w:val="left"/>
      <w:pPr>
        <w:tabs>
          <w:tab w:val="num" w:pos="2160"/>
        </w:tabs>
        <w:ind w:left="2160" w:hanging="360"/>
      </w:pPr>
      <w:rPr>
        <w:rFonts w:ascii="Arial" w:hAnsi="Arial" w:hint="default"/>
      </w:rPr>
    </w:lvl>
    <w:lvl w:ilvl="3" w:tplc="74323F02" w:tentative="1">
      <w:start w:val="1"/>
      <w:numFmt w:val="bullet"/>
      <w:lvlText w:val="•"/>
      <w:lvlJc w:val="left"/>
      <w:pPr>
        <w:tabs>
          <w:tab w:val="num" w:pos="2880"/>
        </w:tabs>
        <w:ind w:left="2880" w:hanging="360"/>
      </w:pPr>
      <w:rPr>
        <w:rFonts w:ascii="Arial" w:hAnsi="Arial" w:hint="default"/>
      </w:rPr>
    </w:lvl>
    <w:lvl w:ilvl="4" w:tplc="95042FFA" w:tentative="1">
      <w:start w:val="1"/>
      <w:numFmt w:val="bullet"/>
      <w:lvlText w:val="•"/>
      <w:lvlJc w:val="left"/>
      <w:pPr>
        <w:tabs>
          <w:tab w:val="num" w:pos="3600"/>
        </w:tabs>
        <w:ind w:left="3600" w:hanging="360"/>
      </w:pPr>
      <w:rPr>
        <w:rFonts w:ascii="Arial" w:hAnsi="Arial" w:hint="default"/>
      </w:rPr>
    </w:lvl>
    <w:lvl w:ilvl="5" w:tplc="1A046E22" w:tentative="1">
      <w:start w:val="1"/>
      <w:numFmt w:val="bullet"/>
      <w:lvlText w:val="•"/>
      <w:lvlJc w:val="left"/>
      <w:pPr>
        <w:tabs>
          <w:tab w:val="num" w:pos="4320"/>
        </w:tabs>
        <w:ind w:left="4320" w:hanging="360"/>
      </w:pPr>
      <w:rPr>
        <w:rFonts w:ascii="Arial" w:hAnsi="Arial" w:hint="default"/>
      </w:rPr>
    </w:lvl>
    <w:lvl w:ilvl="6" w:tplc="9F203192" w:tentative="1">
      <w:start w:val="1"/>
      <w:numFmt w:val="bullet"/>
      <w:lvlText w:val="•"/>
      <w:lvlJc w:val="left"/>
      <w:pPr>
        <w:tabs>
          <w:tab w:val="num" w:pos="5040"/>
        </w:tabs>
        <w:ind w:left="5040" w:hanging="360"/>
      </w:pPr>
      <w:rPr>
        <w:rFonts w:ascii="Arial" w:hAnsi="Arial" w:hint="default"/>
      </w:rPr>
    </w:lvl>
    <w:lvl w:ilvl="7" w:tplc="1EA63DFE" w:tentative="1">
      <w:start w:val="1"/>
      <w:numFmt w:val="bullet"/>
      <w:lvlText w:val="•"/>
      <w:lvlJc w:val="left"/>
      <w:pPr>
        <w:tabs>
          <w:tab w:val="num" w:pos="5760"/>
        </w:tabs>
        <w:ind w:left="5760" w:hanging="360"/>
      </w:pPr>
      <w:rPr>
        <w:rFonts w:ascii="Arial" w:hAnsi="Arial" w:hint="default"/>
      </w:rPr>
    </w:lvl>
    <w:lvl w:ilvl="8" w:tplc="8EB662F0"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518B0542"/>
    <w:multiLevelType w:val="hybridMultilevel"/>
    <w:tmpl w:val="BA969E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3DD13A5"/>
    <w:multiLevelType w:val="hybridMultilevel"/>
    <w:tmpl w:val="271E1BF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8" w15:restartNumberingAfterBreak="0">
    <w:nsid w:val="54FE6485"/>
    <w:multiLevelType w:val="hybridMultilevel"/>
    <w:tmpl w:val="FD72A8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77569D1"/>
    <w:multiLevelType w:val="hybridMultilevel"/>
    <w:tmpl w:val="97869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330F5"/>
    <w:multiLevelType w:val="hybridMultilevel"/>
    <w:tmpl w:val="AF4452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E385ACA"/>
    <w:multiLevelType w:val="hybridMultilevel"/>
    <w:tmpl w:val="6F6289C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15:restartNumberingAfterBreak="0">
    <w:nsid w:val="624D761F"/>
    <w:multiLevelType w:val="hybridMultilevel"/>
    <w:tmpl w:val="C310B9D8"/>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3" w15:restartNumberingAfterBreak="0">
    <w:nsid w:val="6A5475E2"/>
    <w:multiLevelType w:val="hybridMultilevel"/>
    <w:tmpl w:val="4D7E6176"/>
    <w:lvl w:ilvl="0" w:tplc="35FEC1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976350"/>
    <w:multiLevelType w:val="hybridMultilevel"/>
    <w:tmpl w:val="3252C5C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6BF4316A"/>
    <w:multiLevelType w:val="hybridMultilevel"/>
    <w:tmpl w:val="ECE6E4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DDB29C4"/>
    <w:multiLevelType w:val="hybridMultilevel"/>
    <w:tmpl w:val="DA7A0A46"/>
    <w:lvl w:ilvl="0" w:tplc="04210001">
      <w:start w:val="1"/>
      <w:numFmt w:val="bullet"/>
      <w:lvlText w:val=""/>
      <w:lvlJc w:val="left"/>
      <w:pPr>
        <w:ind w:left="360" w:hanging="360"/>
      </w:pPr>
      <w:rPr>
        <w:rFonts w:ascii="Symbol" w:hAnsi="Symbol" w:hint="default"/>
      </w:rPr>
    </w:lvl>
    <w:lvl w:ilvl="1" w:tplc="04210001">
      <w:start w:val="1"/>
      <w:numFmt w:val="bullet"/>
      <w:lvlText w:val=""/>
      <w:lvlJc w:val="left"/>
      <w:pPr>
        <w:ind w:left="1080" w:hanging="360"/>
      </w:pPr>
      <w:rPr>
        <w:rFonts w:ascii="Symbol" w:hAnsi="Symbol" w:hint="default"/>
      </w:r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7" w15:restartNumberingAfterBreak="0">
    <w:nsid w:val="6FD33E01"/>
    <w:multiLevelType w:val="hybridMultilevel"/>
    <w:tmpl w:val="D36A4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0B40281"/>
    <w:multiLevelType w:val="hybridMultilevel"/>
    <w:tmpl w:val="F6629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348727B"/>
    <w:multiLevelType w:val="hybridMultilevel"/>
    <w:tmpl w:val="533810BA"/>
    <w:lvl w:ilvl="0" w:tplc="2AE2AED6">
      <w:start w:val="1"/>
      <w:numFmt w:val="decimal"/>
      <w:lvlText w:val="%1."/>
      <w:lvlJc w:val="left"/>
      <w:pPr>
        <w:tabs>
          <w:tab w:val="num" w:pos="720"/>
        </w:tabs>
        <w:ind w:left="720" w:hanging="360"/>
      </w:pPr>
    </w:lvl>
    <w:lvl w:ilvl="1" w:tplc="D62CFC00" w:tentative="1">
      <w:start w:val="1"/>
      <w:numFmt w:val="decimal"/>
      <w:lvlText w:val="%2."/>
      <w:lvlJc w:val="left"/>
      <w:pPr>
        <w:tabs>
          <w:tab w:val="num" w:pos="1440"/>
        </w:tabs>
        <w:ind w:left="1440" w:hanging="360"/>
      </w:pPr>
    </w:lvl>
    <w:lvl w:ilvl="2" w:tplc="5158FA08" w:tentative="1">
      <w:start w:val="1"/>
      <w:numFmt w:val="decimal"/>
      <w:lvlText w:val="%3."/>
      <w:lvlJc w:val="left"/>
      <w:pPr>
        <w:tabs>
          <w:tab w:val="num" w:pos="2160"/>
        </w:tabs>
        <w:ind w:left="2160" w:hanging="360"/>
      </w:pPr>
    </w:lvl>
    <w:lvl w:ilvl="3" w:tplc="905A5B5A" w:tentative="1">
      <w:start w:val="1"/>
      <w:numFmt w:val="decimal"/>
      <w:lvlText w:val="%4."/>
      <w:lvlJc w:val="left"/>
      <w:pPr>
        <w:tabs>
          <w:tab w:val="num" w:pos="2880"/>
        </w:tabs>
        <w:ind w:left="2880" w:hanging="360"/>
      </w:pPr>
    </w:lvl>
    <w:lvl w:ilvl="4" w:tplc="E61E9A5E" w:tentative="1">
      <w:start w:val="1"/>
      <w:numFmt w:val="decimal"/>
      <w:lvlText w:val="%5."/>
      <w:lvlJc w:val="left"/>
      <w:pPr>
        <w:tabs>
          <w:tab w:val="num" w:pos="3600"/>
        </w:tabs>
        <w:ind w:left="3600" w:hanging="360"/>
      </w:pPr>
    </w:lvl>
    <w:lvl w:ilvl="5" w:tplc="6DD4DFD8" w:tentative="1">
      <w:start w:val="1"/>
      <w:numFmt w:val="decimal"/>
      <w:lvlText w:val="%6."/>
      <w:lvlJc w:val="left"/>
      <w:pPr>
        <w:tabs>
          <w:tab w:val="num" w:pos="4320"/>
        </w:tabs>
        <w:ind w:left="4320" w:hanging="360"/>
      </w:pPr>
    </w:lvl>
    <w:lvl w:ilvl="6" w:tplc="FEF6D364" w:tentative="1">
      <w:start w:val="1"/>
      <w:numFmt w:val="decimal"/>
      <w:lvlText w:val="%7."/>
      <w:lvlJc w:val="left"/>
      <w:pPr>
        <w:tabs>
          <w:tab w:val="num" w:pos="5040"/>
        </w:tabs>
        <w:ind w:left="5040" w:hanging="360"/>
      </w:pPr>
    </w:lvl>
    <w:lvl w:ilvl="7" w:tplc="5036AEE4" w:tentative="1">
      <w:start w:val="1"/>
      <w:numFmt w:val="decimal"/>
      <w:lvlText w:val="%8."/>
      <w:lvlJc w:val="left"/>
      <w:pPr>
        <w:tabs>
          <w:tab w:val="num" w:pos="5760"/>
        </w:tabs>
        <w:ind w:left="5760" w:hanging="360"/>
      </w:pPr>
    </w:lvl>
    <w:lvl w:ilvl="8" w:tplc="F7202E74" w:tentative="1">
      <w:start w:val="1"/>
      <w:numFmt w:val="decimal"/>
      <w:lvlText w:val="%9."/>
      <w:lvlJc w:val="left"/>
      <w:pPr>
        <w:tabs>
          <w:tab w:val="num" w:pos="6480"/>
        </w:tabs>
        <w:ind w:left="6480" w:hanging="360"/>
      </w:pPr>
    </w:lvl>
  </w:abstractNum>
  <w:abstractNum w:abstractNumId="40" w15:restartNumberingAfterBreak="0">
    <w:nsid w:val="798958E5"/>
    <w:multiLevelType w:val="hybridMultilevel"/>
    <w:tmpl w:val="06AC6C6C"/>
    <w:lvl w:ilvl="0" w:tplc="0421000F">
      <w:start w:val="1"/>
      <w:numFmt w:val="decimal"/>
      <w:lvlText w:val="%1."/>
      <w:lvlJc w:val="left"/>
      <w:pPr>
        <w:ind w:left="360" w:hanging="360"/>
      </w:pPr>
      <w:rPr>
        <w:rFonts w:hint="default"/>
      </w:rPr>
    </w:lvl>
    <w:lvl w:ilvl="1" w:tplc="04210001">
      <w:start w:val="1"/>
      <w:numFmt w:val="bullet"/>
      <w:lvlText w:val=""/>
      <w:lvlJc w:val="left"/>
      <w:pPr>
        <w:ind w:left="1080" w:hanging="360"/>
      </w:pPr>
      <w:rPr>
        <w:rFonts w:ascii="Symbol" w:hAnsi="Symbol" w:hint="default"/>
      </w:r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41" w15:restartNumberingAfterBreak="0">
    <w:nsid w:val="7B816356"/>
    <w:multiLevelType w:val="hybridMultilevel"/>
    <w:tmpl w:val="57ACF782"/>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42" w15:restartNumberingAfterBreak="0">
    <w:nsid w:val="7D8121B1"/>
    <w:multiLevelType w:val="hybridMultilevel"/>
    <w:tmpl w:val="714E2FB8"/>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num w:numId="1">
    <w:abstractNumId w:val="33"/>
  </w:num>
  <w:num w:numId="2">
    <w:abstractNumId w:val="2"/>
  </w:num>
  <w:num w:numId="3">
    <w:abstractNumId w:val="20"/>
  </w:num>
  <w:num w:numId="4">
    <w:abstractNumId w:val="5"/>
  </w:num>
  <w:num w:numId="5">
    <w:abstractNumId w:val="10"/>
  </w:num>
  <w:num w:numId="6">
    <w:abstractNumId w:val="25"/>
  </w:num>
  <w:num w:numId="7">
    <w:abstractNumId w:val="19"/>
  </w:num>
  <w:num w:numId="8">
    <w:abstractNumId w:val="1"/>
  </w:num>
  <w:num w:numId="9">
    <w:abstractNumId w:val="9"/>
  </w:num>
  <w:num w:numId="10">
    <w:abstractNumId w:val="39"/>
  </w:num>
  <w:num w:numId="11">
    <w:abstractNumId w:val="29"/>
  </w:num>
  <w:num w:numId="12">
    <w:abstractNumId w:val="22"/>
  </w:num>
  <w:num w:numId="13">
    <w:abstractNumId w:val="7"/>
  </w:num>
  <w:num w:numId="14">
    <w:abstractNumId w:val="4"/>
  </w:num>
  <w:num w:numId="15">
    <w:abstractNumId w:val="23"/>
  </w:num>
  <w:num w:numId="16">
    <w:abstractNumId w:val="34"/>
  </w:num>
  <w:num w:numId="17">
    <w:abstractNumId w:val="27"/>
  </w:num>
  <w:num w:numId="18">
    <w:abstractNumId w:val="14"/>
  </w:num>
  <w:num w:numId="19">
    <w:abstractNumId w:val="31"/>
  </w:num>
  <w:num w:numId="20">
    <w:abstractNumId w:val="40"/>
  </w:num>
  <w:num w:numId="21">
    <w:abstractNumId w:val="36"/>
  </w:num>
  <w:num w:numId="22">
    <w:abstractNumId w:val="21"/>
  </w:num>
  <w:num w:numId="23">
    <w:abstractNumId w:val="42"/>
  </w:num>
  <w:num w:numId="24">
    <w:abstractNumId w:val="41"/>
  </w:num>
  <w:num w:numId="25">
    <w:abstractNumId w:val="13"/>
  </w:num>
  <w:num w:numId="26">
    <w:abstractNumId w:val="32"/>
  </w:num>
  <w:num w:numId="27">
    <w:abstractNumId w:val="12"/>
  </w:num>
  <w:num w:numId="28">
    <w:abstractNumId w:val="15"/>
  </w:num>
  <w:num w:numId="29">
    <w:abstractNumId w:val="37"/>
  </w:num>
  <w:num w:numId="30">
    <w:abstractNumId w:val="6"/>
  </w:num>
  <w:num w:numId="31">
    <w:abstractNumId w:val="3"/>
  </w:num>
  <w:num w:numId="32">
    <w:abstractNumId w:val="30"/>
  </w:num>
  <w:num w:numId="33">
    <w:abstractNumId w:val="18"/>
  </w:num>
  <w:num w:numId="34">
    <w:abstractNumId w:val="38"/>
  </w:num>
  <w:num w:numId="35">
    <w:abstractNumId w:val="16"/>
  </w:num>
  <w:num w:numId="36">
    <w:abstractNumId w:val="8"/>
  </w:num>
  <w:num w:numId="37">
    <w:abstractNumId w:val="28"/>
  </w:num>
  <w:num w:numId="38">
    <w:abstractNumId w:val="24"/>
  </w:num>
  <w:num w:numId="39">
    <w:abstractNumId w:val="26"/>
  </w:num>
  <w:num w:numId="40">
    <w:abstractNumId w:val="35"/>
  </w:num>
  <w:num w:numId="41">
    <w:abstractNumId w:val="11"/>
  </w:num>
  <w:num w:numId="42">
    <w:abstractNumId w:val="17"/>
  </w:num>
  <w:num w:numId="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096F"/>
    <w:rsid w:val="00002893"/>
    <w:rsid w:val="000050A9"/>
    <w:rsid w:val="00007A97"/>
    <w:rsid w:val="00014F44"/>
    <w:rsid w:val="00021827"/>
    <w:rsid w:val="00021D40"/>
    <w:rsid w:val="0002525A"/>
    <w:rsid w:val="000335DC"/>
    <w:rsid w:val="000353EA"/>
    <w:rsid w:val="0004765E"/>
    <w:rsid w:val="00050984"/>
    <w:rsid w:val="00054C98"/>
    <w:rsid w:val="0007741C"/>
    <w:rsid w:val="000803C8"/>
    <w:rsid w:val="000967D9"/>
    <w:rsid w:val="000C07BD"/>
    <w:rsid w:val="000C163D"/>
    <w:rsid w:val="000E3601"/>
    <w:rsid w:val="000F3C47"/>
    <w:rsid w:val="000F7B9A"/>
    <w:rsid w:val="00116B5E"/>
    <w:rsid w:val="00127A7E"/>
    <w:rsid w:val="001336BC"/>
    <w:rsid w:val="00155D00"/>
    <w:rsid w:val="001566E4"/>
    <w:rsid w:val="0015793B"/>
    <w:rsid w:val="00164674"/>
    <w:rsid w:val="001665B9"/>
    <w:rsid w:val="001A1350"/>
    <w:rsid w:val="001A4F8B"/>
    <w:rsid w:val="001B1AA4"/>
    <w:rsid w:val="001C0C70"/>
    <w:rsid w:val="001D0275"/>
    <w:rsid w:val="001D02BD"/>
    <w:rsid w:val="001D282F"/>
    <w:rsid w:val="001D41CE"/>
    <w:rsid w:val="001D49D7"/>
    <w:rsid w:val="001D654C"/>
    <w:rsid w:val="001E607C"/>
    <w:rsid w:val="001F608F"/>
    <w:rsid w:val="00203A14"/>
    <w:rsid w:val="00206DB2"/>
    <w:rsid w:val="00221B18"/>
    <w:rsid w:val="00232011"/>
    <w:rsid w:val="00235324"/>
    <w:rsid w:val="00237078"/>
    <w:rsid w:val="00237B7E"/>
    <w:rsid w:val="00240A94"/>
    <w:rsid w:val="0024651F"/>
    <w:rsid w:val="00247C34"/>
    <w:rsid w:val="002554C0"/>
    <w:rsid w:val="00274D81"/>
    <w:rsid w:val="00280DEA"/>
    <w:rsid w:val="00280E38"/>
    <w:rsid w:val="00285DAC"/>
    <w:rsid w:val="002873DE"/>
    <w:rsid w:val="002928D0"/>
    <w:rsid w:val="00296699"/>
    <w:rsid w:val="002A74C6"/>
    <w:rsid w:val="002C1DC0"/>
    <w:rsid w:val="002D13D8"/>
    <w:rsid w:val="002E56DF"/>
    <w:rsid w:val="002E63BC"/>
    <w:rsid w:val="002E7497"/>
    <w:rsid w:val="002E7998"/>
    <w:rsid w:val="00300BC7"/>
    <w:rsid w:val="003045C3"/>
    <w:rsid w:val="00325FC7"/>
    <w:rsid w:val="00330215"/>
    <w:rsid w:val="0033101A"/>
    <w:rsid w:val="003339B8"/>
    <w:rsid w:val="0033485E"/>
    <w:rsid w:val="00342C00"/>
    <w:rsid w:val="00343668"/>
    <w:rsid w:val="00347E3B"/>
    <w:rsid w:val="00347FAE"/>
    <w:rsid w:val="00351E33"/>
    <w:rsid w:val="00355BFA"/>
    <w:rsid w:val="00380654"/>
    <w:rsid w:val="00381191"/>
    <w:rsid w:val="00382C65"/>
    <w:rsid w:val="00396BE2"/>
    <w:rsid w:val="003C1931"/>
    <w:rsid w:val="003C5AB2"/>
    <w:rsid w:val="003C7B0F"/>
    <w:rsid w:val="003F224D"/>
    <w:rsid w:val="00425E34"/>
    <w:rsid w:val="00434835"/>
    <w:rsid w:val="00444B3B"/>
    <w:rsid w:val="00445E18"/>
    <w:rsid w:val="00450825"/>
    <w:rsid w:val="004508B4"/>
    <w:rsid w:val="004566B1"/>
    <w:rsid w:val="00462399"/>
    <w:rsid w:val="0046544D"/>
    <w:rsid w:val="00487C5C"/>
    <w:rsid w:val="0049072A"/>
    <w:rsid w:val="00494923"/>
    <w:rsid w:val="00497131"/>
    <w:rsid w:val="004A4BA1"/>
    <w:rsid w:val="004B04E4"/>
    <w:rsid w:val="004B10A7"/>
    <w:rsid w:val="004B2374"/>
    <w:rsid w:val="004C2413"/>
    <w:rsid w:val="004C63D8"/>
    <w:rsid w:val="004D3C60"/>
    <w:rsid w:val="004E2AC5"/>
    <w:rsid w:val="00504CA5"/>
    <w:rsid w:val="00506FEF"/>
    <w:rsid w:val="005260EC"/>
    <w:rsid w:val="00526486"/>
    <w:rsid w:val="005304CE"/>
    <w:rsid w:val="00530901"/>
    <w:rsid w:val="0053471E"/>
    <w:rsid w:val="00534B60"/>
    <w:rsid w:val="00544377"/>
    <w:rsid w:val="005511E9"/>
    <w:rsid w:val="00551F28"/>
    <w:rsid w:val="00553051"/>
    <w:rsid w:val="00567477"/>
    <w:rsid w:val="0057067B"/>
    <w:rsid w:val="00570CC8"/>
    <w:rsid w:val="00572F97"/>
    <w:rsid w:val="00573108"/>
    <w:rsid w:val="00573D0B"/>
    <w:rsid w:val="005740D6"/>
    <w:rsid w:val="005959C2"/>
    <w:rsid w:val="005A401D"/>
    <w:rsid w:val="005A5FA1"/>
    <w:rsid w:val="005C0B65"/>
    <w:rsid w:val="005C2C50"/>
    <w:rsid w:val="00600AC5"/>
    <w:rsid w:val="006037C2"/>
    <w:rsid w:val="0060799F"/>
    <w:rsid w:val="00611981"/>
    <w:rsid w:val="006352E1"/>
    <w:rsid w:val="006520AD"/>
    <w:rsid w:val="00654E8C"/>
    <w:rsid w:val="00672120"/>
    <w:rsid w:val="00677F6C"/>
    <w:rsid w:val="00693285"/>
    <w:rsid w:val="00694985"/>
    <w:rsid w:val="00696442"/>
    <w:rsid w:val="00696B35"/>
    <w:rsid w:val="006A2595"/>
    <w:rsid w:val="006B224E"/>
    <w:rsid w:val="006B487F"/>
    <w:rsid w:val="006C095C"/>
    <w:rsid w:val="006C4331"/>
    <w:rsid w:val="006C56A9"/>
    <w:rsid w:val="006E4496"/>
    <w:rsid w:val="006F21F2"/>
    <w:rsid w:val="006F72AB"/>
    <w:rsid w:val="007005A6"/>
    <w:rsid w:val="00711AF8"/>
    <w:rsid w:val="007153F1"/>
    <w:rsid w:val="00721682"/>
    <w:rsid w:val="00751C6C"/>
    <w:rsid w:val="0078540B"/>
    <w:rsid w:val="0078632E"/>
    <w:rsid w:val="007868C2"/>
    <w:rsid w:val="007A0087"/>
    <w:rsid w:val="007A61C0"/>
    <w:rsid w:val="007B1607"/>
    <w:rsid w:val="007B3A60"/>
    <w:rsid w:val="007C0FBC"/>
    <w:rsid w:val="007C5487"/>
    <w:rsid w:val="007D3C5B"/>
    <w:rsid w:val="007D6B5F"/>
    <w:rsid w:val="007E3FE7"/>
    <w:rsid w:val="00800406"/>
    <w:rsid w:val="0080265E"/>
    <w:rsid w:val="0080632B"/>
    <w:rsid w:val="0082311A"/>
    <w:rsid w:val="00825A63"/>
    <w:rsid w:val="00833C69"/>
    <w:rsid w:val="00856ECD"/>
    <w:rsid w:val="00867C58"/>
    <w:rsid w:val="008A0264"/>
    <w:rsid w:val="008F48C4"/>
    <w:rsid w:val="008F702E"/>
    <w:rsid w:val="00910132"/>
    <w:rsid w:val="009131D0"/>
    <w:rsid w:val="00940D04"/>
    <w:rsid w:val="00941AFA"/>
    <w:rsid w:val="009427AE"/>
    <w:rsid w:val="009601C2"/>
    <w:rsid w:val="00964809"/>
    <w:rsid w:val="0097663E"/>
    <w:rsid w:val="0098305A"/>
    <w:rsid w:val="00987333"/>
    <w:rsid w:val="00997B3F"/>
    <w:rsid w:val="009A096F"/>
    <w:rsid w:val="009C0F34"/>
    <w:rsid w:val="009C4C5D"/>
    <w:rsid w:val="009C6BCD"/>
    <w:rsid w:val="009D406A"/>
    <w:rsid w:val="009E3B91"/>
    <w:rsid w:val="009E78CE"/>
    <w:rsid w:val="009E7A2A"/>
    <w:rsid w:val="009F093E"/>
    <w:rsid w:val="00A021C0"/>
    <w:rsid w:val="00A0380D"/>
    <w:rsid w:val="00A15AC3"/>
    <w:rsid w:val="00A21E17"/>
    <w:rsid w:val="00A35E6B"/>
    <w:rsid w:val="00A373FF"/>
    <w:rsid w:val="00A41C50"/>
    <w:rsid w:val="00A542E2"/>
    <w:rsid w:val="00A56CDA"/>
    <w:rsid w:val="00A57653"/>
    <w:rsid w:val="00A60F7B"/>
    <w:rsid w:val="00A6349D"/>
    <w:rsid w:val="00A95893"/>
    <w:rsid w:val="00A95949"/>
    <w:rsid w:val="00AA2406"/>
    <w:rsid w:val="00AA799D"/>
    <w:rsid w:val="00AC185C"/>
    <w:rsid w:val="00AC2576"/>
    <w:rsid w:val="00AC4AD7"/>
    <w:rsid w:val="00AC7A45"/>
    <w:rsid w:val="00AD5E98"/>
    <w:rsid w:val="00AE3DC7"/>
    <w:rsid w:val="00B052BE"/>
    <w:rsid w:val="00B17467"/>
    <w:rsid w:val="00B237B1"/>
    <w:rsid w:val="00B32BAA"/>
    <w:rsid w:val="00B33550"/>
    <w:rsid w:val="00B35EFA"/>
    <w:rsid w:val="00B44332"/>
    <w:rsid w:val="00B46592"/>
    <w:rsid w:val="00B55F72"/>
    <w:rsid w:val="00B725DC"/>
    <w:rsid w:val="00B72702"/>
    <w:rsid w:val="00B72AD9"/>
    <w:rsid w:val="00B817EF"/>
    <w:rsid w:val="00B8578A"/>
    <w:rsid w:val="00B9091D"/>
    <w:rsid w:val="00B942B3"/>
    <w:rsid w:val="00BB084B"/>
    <w:rsid w:val="00BB6E05"/>
    <w:rsid w:val="00BD0CC7"/>
    <w:rsid w:val="00BD356D"/>
    <w:rsid w:val="00BD414E"/>
    <w:rsid w:val="00BE2A80"/>
    <w:rsid w:val="00BE787E"/>
    <w:rsid w:val="00BF1DD2"/>
    <w:rsid w:val="00BF5BBA"/>
    <w:rsid w:val="00BF6E81"/>
    <w:rsid w:val="00BF7EA9"/>
    <w:rsid w:val="00C00F46"/>
    <w:rsid w:val="00C01BCC"/>
    <w:rsid w:val="00C04FDA"/>
    <w:rsid w:val="00C22E0A"/>
    <w:rsid w:val="00C30C22"/>
    <w:rsid w:val="00C3667B"/>
    <w:rsid w:val="00C4038B"/>
    <w:rsid w:val="00C4161E"/>
    <w:rsid w:val="00C45126"/>
    <w:rsid w:val="00C4591F"/>
    <w:rsid w:val="00C513FE"/>
    <w:rsid w:val="00C57B5E"/>
    <w:rsid w:val="00C65541"/>
    <w:rsid w:val="00C938AF"/>
    <w:rsid w:val="00CA2377"/>
    <w:rsid w:val="00CB1E3D"/>
    <w:rsid w:val="00CB350B"/>
    <w:rsid w:val="00CB6432"/>
    <w:rsid w:val="00CC4B24"/>
    <w:rsid w:val="00CC4C62"/>
    <w:rsid w:val="00CE0CAC"/>
    <w:rsid w:val="00CE24EC"/>
    <w:rsid w:val="00CE473E"/>
    <w:rsid w:val="00CF1E07"/>
    <w:rsid w:val="00CF4413"/>
    <w:rsid w:val="00CF5769"/>
    <w:rsid w:val="00D039AC"/>
    <w:rsid w:val="00D14054"/>
    <w:rsid w:val="00D22070"/>
    <w:rsid w:val="00D2284C"/>
    <w:rsid w:val="00D23BA5"/>
    <w:rsid w:val="00D445D5"/>
    <w:rsid w:val="00D476F0"/>
    <w:rsid w:val="00D56AA6"/>
    <w:rsid w:val="00D72461"/>
    <w:rsid w:val="00DD1A50"/>
    <w:rsid w:val="00DE48B1"/>
    <w:rsid w:val="00DF047E"/>
    <w:rsid w:val="00DF2FAD"/>
    <w:rsid w:val="00DF751C"/>
    <w:rsid w:val="00E00B39"/>
    <w:rsid w:val="00E23A26"/>
    <w:rsid w:val="00E248EA"/>
    <w:rsid w:val="00E3210D"/>
    <w:rsid w:val="00E5383D"/>
    <w:rsid w:val="00E5700B"/>
    <w:rsid w:val="00E57813"/>
    <w:rsid w:val="00E63AD5"/>
    <w:rsid w:val="00E652D2"/>
    <w:rsid w:val="00E662A9"/>
    <w:rsid w:val="00E70267"/>
    <w:rsid w:val="00E709EF"/>
    <w:rsid w:val="00E72A54"/>
    <w:rsid w:val="00E75BBF"/>
    <w:rsid w:val="00E8538D"/>
    <w:rsid w:val="00E93A87"/>
    <w:rsid w:val="00E96F46"/>
    <w:rsid w:val="00EA2A79"/>
    <w:rsid w:val="00EA4ABB"/>
    <w:rsid w:val="00EB4353"/>
    <w:rsid w:val="00EC72EF"/>
    <w:rsid w:val="00ED6049"/>
    <w:rsid w:val="00EE5DAB"/>
    <w:rsid w:val="00EF76CA"/>
    <w:rsid w:val="00F0439D"/>
    <w:rsid w:val="00F13131"/>
    <w:rsid w:val="00F14183"/>
    <w:rsid w:val="00F17CD1"/>
    <w:rsid w:val="00F232E4"/>
    <w:rsid w:val="00F27F28"/>
    <w:rsid w:val="00F30249"/>
    <w:rsid w:val="00F51E35"/>
    <w:rsid w:val="00F53C73"/>
    <w:rsid w:val="00F55D94"/>
    <w:rsid w:val="00F5799E"/>
    <w:rsid w:val="00F64BFC"/>
    <w:rsid w:val="00F65299"/>
    <w:rsid w:val="00F75384"/>
    <w:rsid w:val="00F76B54"/>
    <w:rsid w:val="00F80A47"/>
    <w:rsid w:val="00F84843"/>
    <w:rsid w:val="00FA24D5"/>
    <w:rsid w:val="00FA5457"/>
    <w:rsid w:val="00FA55A0"/>
    <w:rsid w:val="00FC0B4D"/>
    <w:rsid w:val="00FC46CF"/>
    <w:rsid w:val="00FD027F"/>
    <w:rsid w:val="00FD146E"/>
    <w:rsid w:val="00FF270B"/>
    <w:rsid w:val="00FF48AB"/>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2791414"/>
  <w15:docId w15:val="{39015E4A-3A05-4931-9DF2-DDA7EFAB7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PH"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C30C22"/>
    <w:pPr>
      <w:spacing w:line="312" w:lineRule="atLeast"/>
      <w:outlineLvl w:val="0"/>
    </w:pPr>
    <w:rPr>
      <w:rFonts w:ascii="Times New Roman" w:eastAsia="Times New Roman" w:hAnsi="Times New Roman" w:cs="Times New Roman"/>
      <w:kern w:val="36"/>
      <w:sz w:val="53"/>
      <w:szCs w:val="53"/>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qFormat/>
    <w:rsid w:val="00021D40"/>
    <w:pPr>
      <w:ind w:left="720"/>
      <w:contextualSpacing/>
    </w:pPr>
  </w:style>
  <w:style w:type="paragraph" w:styleId="Header">
    <w:name w:val="header"/>
    <w:basedOn w:val="Normal"/>
    <w:link w:val="HeaderChar"/>
    <w:uiPriority w:val="99"/>
    <w:unhideWhenUsed/>
    <w:rsid w:val="004B10A7"/>
    <w:pPr>
      <w:tabs>
        <w:tab w:val="center" w:pos="4320"/>
        <w:tab w:val="right" w:pos="8640"/>
      </w:tabs>
    </w:pPr>
  </w:style>
  <w:style w:type="character" w:customStyle="1" w:styleId="HeaderChar">
    <w:name w:val="Header Char"/>
    <w:basedOn w:val="DefaultParagraphFont"/>
    <w:link w:val="Header"/>
    <w:uiPriority w:val="99"/>
    <w:rsid w:val="004B10A7"/>
  </w:style>
  <w:style w:type="paragraph" w:styleId="Footer">
    <w:name w:val="footer"/>
    <w:basedOn w:val="Normal"/>
    <w:link w:val="FooterChar"/>
    <w:uiPriority w:val="99"/>
    <w:unhideWhenUsed/>
    <w:rsid w:val="004B10A7"/>
    <w:pPr>
      <w:tabs>
        <w:tab w:val="center" w:pos="4320"/>
        <w:tab w:val="right" w:pos="8640"/>
      </w:tabs>
    </w:pPr>
  </w:style>
  <w:style w:type="character" w:customStyle="1" w:styleId="FooterChar">
    <w:name w:val="Footer Char"/>
    <w:basedOn w:val="DefaultParagraphFont"/>
    <w:link w:val="Footer"/>
    <w:uiPriority w:val="99"/>
    <w:rsid w:val="004B10A7"/>
  </w:style>
  <w:style w:type="character" w:styleId="Hyperlink">
    <w:name w:val="Hyperlink"/>
    <w:basedOn w:val="DefaultParagraphFont"/>
    <w:uiPriority w:val="99"/>
    <w:unhideWhenUsed/>
    <w:rsid w:val="00347FAE"/>
    <w:rPr>
      <w:color w:val="0000FF" w:themeColor="hyperlink"/>
      <w:u w:val="single"/>
    </w:rPr>
  </w:style>
  <w:style w:type="character" w:styleId="PageNumber">
    <w:name w:val="page number"/>
    <w:basedOn w:val="DefaultParagraphFont"/>
    <w:uiPriority w:val="99"/>
    <w:semiHidden/>
    <w:unhideWhenUsed/>
    <w:rsid w:val="00DF047E"/>
  </w:style>
  <w:style w:type="paragraph" w:customStyle="1" w:styleId="Default">
    <w:name w:val="Default"/>
    <w:rsid w:val="00C04FDA"/>
    <w:pPr>
      <w:autoSpaceDE w:val="0"/>
      <w:autoSpaceDN w:val="0"/>
      <w:adjustRightInd w:val="0"/>
    </w:pPr>
    <w:rPr>
      <w:rFonts w:ascii="Arial" w:hAnsi="Arial" w:cs="Arial"/>
      <w:color w:val="000000"/>
      <w:lang w:val="id-ID"/>
    </w:rPr>
  </w:style>
  <w:style w:type="character" w:customStyle="1" w:styleId="field-content2">
    <w:name w:val="field-content2"/>
    <w:basedOn w:val="DefaultParagraphFont"/>
    <w:rsid w:val="00C30C22"/>
  </w:style>
  <w:style w:type="character" w:customStyle="1" w:styleId="Heading1Char">
    <w:name w:val="Heading 1 Char"/>
    <w:basedOn w:val="DefaultParagraphFont"/>
    <w:link w:val="Heading1"/>
    <w:uiPriority w:val="9"/>
    <w:rsid w:val="00C30C22"/>
    <w:rPr>
      <w:rFonts w:ascii="Times New Roman" w:eastAsia="Times New Roman" w:hAnsi="Times New Roman" w:cs="Times New Roman"/>
      <w:kern w:val="36"/>
      <w:sz w:val="53"/>
      <w:szCs w:val="53"/>
      <w:lang w:val="id-ID" w:eastAsia="id-ID"/>
    </w:rPr>
  </w:style>
  <w:style w:type="paragraph" w:styleId="NormalWeb">
    <w:name w:val="Normal (Web)"/>
    <w:basedOn w:val="Normal"/>
    <w:uiPriority w:val="99"/>
    <w:semiHidden/>
    <w:unhideWhenUsed/>
    <w:rsid w:val="00C30C22"/>
    <w:pPr>
      <w:spacing w:after="240"/>
    </w:pPr>
    <w:rPr>
      <w:rFonts w:ascii="Times New Roman" w:eastAsia="Times New Roman" w:hAnsi="Times New Roman" w:cs="Times New Roman"/>
      <w:lang w:val="id-ID" w:eastAsia="id-ID"/>
    </w:rPr>
  </w:style>
  <w:style w:type="paragraph" w:styleId="BalloonText">
    <w:name w:val="Balloon Text"/>
    <w:basedOn w:val="Normal"/>
    <w:link w:val="BalloonTextChar"/>
    <w:uiPriority w:val="99"/>
    <w:semiHidden/>
    <w:unhideWhenUsed/>
    <w:rsid w:val="006B487F"/>
    <w:rPr>
      <w:rFonts w:ascii="Tahoma" w:hAnsi="Tahoma" w:cs="Tahoma"/>
      <w:sz w:val="16"/>
      <w:szCs w:val="16"/>
    </w:rPr>
  </w:style>
  <w:style w:type="character" w:customStyle="1" w:styleId="BalloonTextChar">
    <w:name w:val="Balloon Text Char"/>
    <w:basedOn w:val="DefaultParagraphFont"/>
    <w:link w:val="BalloonText"/>
    <w:uiPriority w:val="99"/>
    <w:semiHidden/>
    <w:rsid w:val="006B487F"/>
    <w:rPr>
      <w:rFonts w:ascii="Tahoma" w:hAnsi="Tahoma" w:cs="Tahoma"/>
      <w:sz w:val="16"/>
      <w:szCs w:val="16"/>
    </w:rPr>
  </w:style>
  <w:style w:type="character" w:customStyle="1" w:styleId="ListParagraphChar">
    <w:name w:val="List Paragraph Char"/>
    <w:basedOn w:val="DefaultParagraphFont"/>
    <w:link w:val="ListParagraph"/>
    <w:locked/>
    <w:rsid w:val="006119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68142">
      <w:bodyDiv w:val="1"/>
      <w:marLeft w:val="0"/>
      <w:marRight w:val="0"/>
      <w:marTop w:val="0"/>
      <w:marBottom w:val="0"/>
      <w:divBdr>
        <w:top w:val="none" w:sz="0" w:space="0" w:color="auto"/>
        <w:left w:val="none" w:sz="0" w:space="0" w:color="auto"/>
        <w:bottom w:val="none" w:sz="0" w:space="0" w:color="auto"/>
        <w:right w:val="none" w:sz="0" w:space="0" w:color="auto"/>
      </w:divBdr>
      <w:divsChild>
        <w:div w:id="1477722170">
          <w:marLeft w:val="0"/>
          <w:marRight w:val="0"/>
          <w:marTop w:val="0"/>
          <w:marBottom w:val="0"/>
          <w:divBdr>
            <w:top w:val="none" w:sz="0" w:space="0" w:color="auto"/>
            <w:left w:val="none" w:sz="0" w:space="0" w:color="auto"/>
            <w:bottom w:val="none" w:sz="0" w:space="0" w:color="auto"/>
            <w:right w:val="none" w:sz="0" w:space="0" w:color="auto"/>
          </w:divBdr>
          <w:divsChild>
            <w:div w:id="503014623">
              <w:marLeft w:val="0"/>
              <w:marRight w:val="0"/>
              <w:marTop w:val="0"/>
              <w:marBottom w:val="0"/>
              <w:divBdr>
                <w:top w:val="none" w:sz="0" w:space="0" w:color="auto"/>
                <w:left w:val="none" w:sz="0" w:space="0" w:color="auto"/>
                <w:bottom w:val="none" w:sz="0" w:space="0" w:color="auto"/>
                <w:right w:val="none" w:sz="0" w:space="0" w:color="auto"/>
              </w:divBdr>
              <w:divsChild>
                <w:div w:id="575406951">
                  <w:marLeft w:val="0"/>
                  <w:marRight w:val="0"/>
                  <w:marTop w:val="120"/>
                  <w:marBottom w:val="0"/>
                  <w:divBdr>
                    <w:top w:val="none" w:sz="0" w:space="0" w:color="auto"/>
                    <w:left w:val="none" w:sz="0" w:space="0" w:color="auto"/>
                    <w:bottom w:val="none" w:sz="0" w:space="0" w:color="auto"/>
                    <w:right w:val="none" w:sz="0" w:space="0" w:color="auto"/>
                  </w:divBdr>
                  <w:divsChild>
                    <w:div w:id="890729731">
                      <w:marLeft w:val="0"/>
                      <w:marRight w:val="0"/>
                      <w:marTop w:val="0"/>
                      <w:marBottom w:val="0"/>
                      <w:divBdr>
                        <w:top w:val="single" w:sz="6" w:space="0" w:color="ADD8E6"/>
                        <w:left w:val="single" w:sz="6" w:space="8" w:color="ADD8E6"/>
                        <w:bottom w:val="single" w:sz="6" w:space="8" w:color="ADD8E6"/>
                        <w:right w:val="single" w:sz="6" w:space="8" w:color="ADD8E6"/>
                      </w:divBdr>
                      <w:divsChild>
                        <w:div w:id="1452699762">
                          <w:marLeft w:val="0"/>
                          <w:marRight w:val="0"/>
                          <w:marTop w:val="0"/>
                          <w:marBottom w:val="0"/>
                          <w:divBdr>
                            <w:top w:val="none" w:sz="0" w:space="0" w:color="auto"/>
                            <w:left w:val="none" w:sz="0" w:space="0" w:color="auto"/>
                            <w:bottom w:val="none" w:sz="0" w:space="0" w:color="auto"/>
                            <w:right w:val="none" w:sz="0" w:space="0" w:color="auto"/>
                          </w:divBdr>
                        </w:div>
                        <w:div w:id="1740983566">
                          <w:marLeft w:val="0"/>
                          <w:marRight w:val="0"/>
                          <w:marTop w:val="0"/>
                          <w:marBottom w:val="0"/>
                          <w:divBdr>
                            <w:top w:val="none" w:sz="0" w:space="0" w:color="auto"/>
                            <w:left w:val="none" w:sz="0" w:space="0" w:color="auto"/>
                            <w:bottom w:val="none" w:sz="0" w:space="0" w:color="auto"/>
                            <w:right w:val="none" w:sz="0" w:space="0" w:color="auto"/>
                          </w:divBdr>
                          <w:divsChild>
                            <w:div w:id="1804347521">
                              <w:marLeft w:val="0"/>
                              <w:marRight w:val="0"/>
                              <w:marTop w:val="0"/>
                              <w:marBottom w:val="0"/>
                              <w:divBdr>
                                <w:top w:val="none" w:sz="0" w:space="0" w:color="auto"/>
                                <w:left w:val="none" w:sz="0" w:space="0" w:color="auto"/>
                                <w:bottom w:val="none" w:sz="0" w:space="0" w:color="auto"/>
                                <w:right w:val="none" w:sz="0" w:space="0" w:color="auto"/>
                              </w:divBdr>
                              <w:divsChild>
                                <w:div w:id="19204957">
                                  <w:marLeft w:val="0"/>
                                  <w:marRight w:val="0"/>
                                  <w:marTop w:val="0"/>
                                  <w:marBottom w:val="0"/>
                                  <w:divBdr>
                                    <w:top w:val="none" w:sz="0" w:space="0" w:color="auto"/>
                                    <w:left w:val="none" w:sz="0" w:space="0" w:color="auto"/>
                                    <w:bottom w:val="none" w:sz="0" w:space="0" w:color="auto"/>
                                    <w:right w:val="none" w:sz="0" w:space="0" w:color="auto"/>
                                  </w:divBdr>
                                  <w:divsChild>
                                    <w:div w:id="202182874">
                                      <w:marLeft w:val="0"/>
                                      <w:marRight w:val="0"/>
                                      <w:marTop w:val="0"/>
                                      <w:marBottom w:val="0"/>
                                      <w:divBdr>
                                        <w:top w:val="none" w:sz="0" w:space="0" w:color="auto"/>
                                        <w:left w:val="none" w:sz="0" w:space="0" w:color="auto"/>
                                        <w:bottom w:val="none" w:sz="0" w:space="0" w:color="auto"/>
                                        <w:right w:val="none" w:sz="0" w:space="0" w:color="auto"/>
                                      </w:divBdr>
                                      <w:divsChild>
                                        <w:div w:id="1021781979">
                                          <w:marLeft w:val="0"/>
                                          <w:marRight w:val="0"/>
                                          <w:marTop w:val="0"/>
                                          <w:marBottom w:val="0"/>
                                          <w:divBdr>
                                            <w:top w:val="none" w:sz="0" w:space="0" w:color="auto"/>
                                            <w:left w:val="none" w:sz="0" w:space="0" w:color="auto"/>
                                            <w:bottom w:val="none" w:sz="0" w:space="0" w:color="auto"/>
                                            <w:right w:val="none" w:sz="0" w:space="0" w:color="auto"/>
                                          </w:divBdr>
                                          <w:divsChild>
                                            <w:div w:id="1236280180">
                                              <w:marLeft w:val="0"/>
                                              <w:marRight w:val="0"/>
                                              <w:marTop w:val="0"/>
                                              <w:marBottom w:val="0"/>
                                              <w:divBdr>
                                                <w:top w:val="none" w:sz="0" w:space="0" w:color="auto"/>
                                                <w:left w:val="none" w:sz="0" w:space="0" w:color="auto"/>
                                                <w:bottom w:val="none" w:sz="0" w:space="0" w:color="auto"/>
                                                <w:right w:val="none" w:sz="0" w:space="0" w:color="auto"/>
                                              </w:divBdr>
                                              <w:divsChild>
                                                <w:div w:id="154956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4807404">
      <w:bodyDiv w:val="1"/>
      <w:marLeft w:val="0"/>
      <w:marRight w:val="0"/>
      <w:marTop w:val="0"/>
      <w:marBottom w:val="0"/>
      <w:divBdr>
        <w:top w:val="none" w:sz="0" w:space="0" w:color="auto"/>
        <w:left w:val="none" w:sz="0" w:space="0" w:color="auto"/>
        <w:bottom w:val="none" w:sz="0" w:space="0" w:color="auto"/>
        <w:right w:val="none" w:sz="0" w:space="0" w:color="auto"/>
      </w:divBdr>
    </w:div>
    <w:div w:id="268009363">
      <w:bodyDiv w:val="1"/>
      <w:marLeft w:val="0"/>
      <w:marRight w:val="0"/>
      <w:marTop w:val="0"/>
      <w:marBottom w:val="0"/>
      <w:divBdr>
        <w:top w:val="none" w:sz="0" w:space="0" w:color="auto"/>
        <w:left w:val="none" w:sz="0" w:space="0" w:color="auto"/>
        <w:bottom w:val="none" w:sz="0" w:space="0" w:color="auto"/>
        <w:right w:val="none" w:sz="0" w:space="0" w:color="auto"/>
      </w:divBdr>
      <w:divsChild>
        <w:div w:id="24645325">
          <w:marLeft w:val="547"/>
          <w:marRight w:val="0"/>
          <w:marTop w:val="77"/>
          <w:marBottom w:val="0"/>
          <w:divBdr>
            <w:top w:val="none" w:sz="0" w:space="0" w:color="auto"/>
            <w:left w:val="none" w:sz="0" w:space="0" w:color="auto"/>
            <w:bottom w:val="none" w:sz="0" w:space="0" w:color="auto"/>
            <w:right w:val="none" w:sz="0" w:space="0" w:color="auto"/>
          </w:divBdr>
        </w:div>
        <w:div w:id="881787253">
          <w:marLeft w:val="547"/>
          <w:marRight w:val="0"/>
          <w:marTop w:val="77"/>
          <w:marBottom w:val="0"/>
          <w:divBdr>
            <w:top w:val="none" w:sz="0" w:space="0" w:color="auto"/>
            <w:left w:val="none" w:sz="0" w:space="0" w:color="auto"/>
            <w:bottom w:val="none" w:sz="0" w:space="0" w:color="auto"/>
            <w:right w:val="none" w:sz="0" w:space="0" w:color="auto"/>
          </w:divBdr>
        </w:div>
        <w:div w:id="1612936500">
          <w:marLeft w:val="547"/>
          <w:marRight w:val="0"/>
          <w:marTop w:val="77"/>
          <w:marBottom w:val="0"/>
          <w:divBdr>
            <w:top w:val="none" w:sz="0" w:space="0" w:color="auto"/>
            <w:left w:val="none" w:sz="0" w:space="0" w:color="auto"/>
            <w:bottom w:val="none" w:sz="0" w:space="0" w:color="auto"/>
            <w:right w:val="none" w:sz="0" w:space="0" w:color="auto"/>
          </w:divBdr>
        </w:div>
        <w:div w:id="1148787854">
          <w:marLeft w:val="547"/>
          <w:marRight w:val="0"/>
          <w:marTop w:val="77"/>
          <w:marBottom w:val="0"/>
          <w:divBdr>
            <w:top w:val="none" w:sz="0" w:space="0" w:color="auto"/>
            <w:left w:val="none" w:sz="0" w:space="0" w:color="auto"/>
            <w:bottom w:val="none" w:sz="0" w:space="0" w:color="auto"/>
            <w:right w:val="none" w:sz="0" w:space="0" w:color="auto"/>
          </w:divBdr>
        </w:div>
        <w:div w:id="499731820">
          <w:marLeft w:val="547"/>
          <w:marRight w:val="0"/>
          <w:marTop w:val="77"/>
          <w:marBottom w:val="0"/>
          <w:divBdr>
            <w:top w:val="none" w:sz="0" w:space="0" w:color="auto"/>
            <w:left w:val="none" w:sz="0" w:space="0" w:color="auto"/>
            <w:bottom w:val="none" w:sz="0" w:space="0" w:color="auto"/>
            <w:right w:val="none" w:sz="0" w:space="0" w:color="auto"/>
          </w:divBdr>
        </w:div>
        <w:div w:id="1277061336">
          <w:marLeft w:val="547"/>
          <w:marRight w:val="0"/>
          <w:marTop w:val="77"/>
          <w:marBottom w:val="0"/>
          <w:divBdr>
            <w:top w:val="none" w:sz="0" w:space="0" w:color="auto"/>
            <w:left w:val="none" w:sz="0" w:space="0" w:color="auto"/>
            <w:bottom w:val="none" w:sz="0" w:space="0" w:color="auto"/>
            <w:right w:val="none" w:sz="0" w:space="0" w:color="auto"/>
          </w:divBdr>
        </w:div>
        <w:div w:id="1498498765">
          <w:marLeft w:val="547"/>
          <w:marRight w:val="0"/>
          <w:marTop w:val="77"/>
          <w:marBottom w:val="0"/>
          <w:divBdr>
            <w:top w:val="none" w:sz="0" w:space="0" w:color="auto"/>
            <w:left w:val="none" w:sz="0" w:space="0" w:color="auto"/>
            <w:bottom w:val="none" w:sz="0" w:space="0" w:color="auto"/>
            <w:right w:val="none" w:sz="0" w:space="0" w:color="auto"/>
          </w:divBdr>
        </w:div>
        <w:div w:id="1420831644">
          <w:marLeft w:val="547"/>
          <w:marRight w:val="0"/>
          <w:marTop w:val="77"/>
          <w:marBottom w:val="0"/>
          <w:divBdr>
            <w:top w:val="none" w:sz="0" w:space="0" w:color="auto"/>
            <w:left w:val="none" w:sz="0" w:space="0" w:color="auto"/>
            <w:bottom w:val="none" w:sz="0" w:space="0" w:color="auto"/>
            <w:right w:val="none" w:sz="0" w:space="0" w:color="auto"/>
          </w:divBdr>
        </w:div>
        <w:div w:id="1452170639">
          <w:marLeft w:val="547"/>
          <w:marRight w:val="0"/>
          <w:marTop w:val="77"/>
          <w:marBottom w:val="0"/>
          <w:divBdr>
            <w:top w:val="none" w:sz="0" w:space="0" w:color="auto"/>
            <w:left w:val="none" w:sz="0" w:space="0" w:color="auto"/>
            <w:bottom w:val="none" w:sz="0" w:space="0" w:color="auto"/>
            <w:right w:val="none" w:sz="0" w:space="0" w:color="auto"/>
          </w:divBdr>
        </w:div>
        <w:div w:id="1472791733">
          <w:marLeft w:val="547"/>
          <w:marRight w:val="0"/>
          <w:marTop w:val="77"/>
          <w:marBottom w:val="0"/>
          <w:divBdr>
            <w:top w:val="none" w:sz="0" w:space="0" w:color="auto"/>
            <w:left w:val="none" w:sz="0" w:space="0" w:color="auto"/>
            <w:bottom w:val="none" w:sz="0" w:space="0" w:color="auto"/>
            <w:right w:val="none" w:sz="0" w:space="0" w:color="auto"/>
          </w:divBdr>
        </w:div>
      </w:divsChild>
    </w:div>
    <w:div w:id="451560187">
      <w:bodyDiv w:val="1"/>
      <w:marLeft w:val="0"/>
      <w:marRight w:val="0"/>
      <w:marTop w:val="0"/>
      <w:marBottom w:val="0"/>
      <w:divBdr>
        <w:top w:val="none" w:sz="0" w:space="0" w:color="auto"/>
        <w:left w:val="none" w:sz="0" w:space="0" w:color="auto"/>
        <w:bottom w:val="none" w:sz="0" w:space="0" w:color="auto"/>
        <w:right w:val="none" w:sz="0" w:space="0" w:color="auto"/>
      </w:divBdr>
      <w:divsChild>
        <w:div w:id="860896787">
          <w:marLeft w:val="806"/>
          <w:marRight w:val="0"/>
          <w:marTop w:val="115"/>
          <w:marBottom w:val="0"/>
          <w:divBdr>
            <w:top w:val="none" w:sz="0" w:space="0" w:color="auto"/>
            <w:left w:val="none" w:sz="0" w:space="0" w:color="auto"/>
            <w:bottom w:val="none" w:sz="0" w:space="0" w:color="auto"/>
            <w:right w:val="none" w:sz="0" w:space="0" w:color="auto"/>
          </w:divBdr>
        </w:div>
        <w:div w:id="2114282827">
          <w:marLeft w:val="806"/>
          <w:marRight w:val="0"/>
          <w:marTop w:val="115"/>
          <w:marBottom w:val="0"/>
          <w:divBdr>
            <w:top w:val="none" w:sz="0" w:space="0" w:color="auto"/>
            <w:left w:val="none" w:sz="0" w:space="0" w:color="auto"/>
            <w:bottom w:val="none" w:sz="0" w:space="0" w:color="auto"/>
            <w:right w:val="none" w:sz="0" w:space="0" w:color="auto"/>
          </w:divBdr>
        </w:div>
        <w:div w:id="2007441995">
          <w:marLeft w:val="806"/>
          <w:marRight w:val="0"/>
          <w:marTop w:val="115"/>
          <w:marBottom w:val="0"/>
          <w:divBdr>
            <w:top w:val="none" w:sz="0" w:space="0" w:color="auto"/>
            <w:left w:val="none" w:sz="0" w:space="0" w:color="auto"/>
            <w:bottom w:val="none" w:sz="0" w:space="0" w:color="auto"/>
            <w:right w:val="none" w:sz="0" w:space="0" w:color="auto"/>
          </w:divBdr>
        </w:div>
      </w:divsChild>
    </w:div>
    <w:div w:id="551618859">
      <w:bodyDiv w:val="1"/>
      <w:marLeft w:val="0"/>
      <w:marRight w:val="0"/>
      <w:marTop w:val="0"/>
      <w:marBottom w:val="0"/>
      <w:divBdr>
        <w:top w:val="none" w:sz="0" w:space="0" w:color="auto"/>
        <w:left w:val="none" w:sz="0" w:space="0" w:color="auto"/>
        <w:bottom w:val="none" w:sz="0" w:space="0" w:color="auto"/>
        <w:right w:val="none" w:sz="0" w:space="0" w:color="auto"/>
      </w:divBdr>
      <w:divsChild>
        <w:div w:id="1725523219">
          <w:marLeft w:val="0"/>
          <w:marRight w:val="0"/>
          <w:marTop w:val="0"/>
          <w:marBottom w:val="0"/>
          <w:divBdr>
            <w:top w:val="none" w:sz="0" w:space="0" w:color="auto"/>
            <w:left w:val="none" w:sz="0" w:space="0" w:color="auto"/>
            <w:bottom w:val="none" w:sz="0" w:space="0" w:color="auto"/>
            <w:right w:val="none" w:sz="0" w:space="0" w:color="auto"/>
          </w:divBdr>
          <w:divsChild>
            <w:div w:id="1442144125">
              <w:marLeft w:val="0"/>
              <w:marRight w:val="0"/>
              <w:marTop w:val="0"/>
              <w:marBottom w:val="0"/>
              <w:divBdr>
                <w:top w:val="none" w:sz="0" w:space="0" w:color="auto"/>
                <w:left w:val="none" w:sz="0" w:space="0" w:color="auto"/>
                <w:bottom w:val="none" w:sz="0" w:space="0" w:color="auto"/>
                <w:right w:val="none" w:sz="0" w:space="0" w:color="auto"/>
              </w:divBdr>
              <w:divsChild>
                <w:div w:id="1980840229">
                  <w:marLeft w:val="0"/>
                  <w:marRight w:val="0"/>
                  <w:marTop w:val="120"/>
                  <w:marBottom w:val="0"/>
                  <w:divBdr>
                    <w:top w:val="none" w:sz="0" w:space="0" w:color="auto"/>
                    <w:left w:val="none" w:sz="0" w:space="0" w:color="auto"/>
                    <w:bottom w:val="none" w:sz="0" w:space="0" w:color="auto"/>
                    <w:right w:val="none" w:sz="0" w:space="0" w:color="auto"/>
                  </w:divBdr>
                  <w:divsChild>
                    <w:div w:id="1711876315">
                      <w:marLeft w:val="0"/>
                      <w:marRight w:val="0"/>
                      <w:marTop w:val="0"/>
                      <w:marBottom w:val="0"/>
                      <w:divBdr>
                        <w:top w:val="single" w:sz="6" w:space="0" w:color="ADD8E6"/>
                        <w:left w:val="single" w:sz="6" w:space="8" w:color="ADD8E6"/>
                        <w:bottom w:val="single" w:sz="6" w:space="8" w:color="ADD8E6"/>
                        <w:right w:val="single" w:sz="6" w:space="8" w:color="ADD8E6"/>
                      </w:divBdr>
                      <w:divsChild>
                        <w:div w:id="211309868">
                          <w:marLeft w:val="0"/>
                          <w:marRight w:val="0"/>
                          <w:marTop w:val="0"/>
                          <w:marBottom w:val="0"/>
                          <w:divBdr>
                            <w:top w:val="none" w:sz="0" w:space="0" w:color="auto"/>
                            <w:left w:val="none" w:sz="0" w:space="0" w:color="auto"/>
                            <w:bottom w:val="none" w:sz="0" w:space="0" w:color="auto"/>
                            <w:right w:val="none" w:sz="0" w:space="0" w:color="auto"/>
                          </w:divBdr>
                        </w:div>
                        <w:div w:id="163129323">
                          <w:marLeft w:val="0"/>
                          <w:marRight w:val="0"/>
                          <w:marTop w:val="0"/>
                          <w:marBottom w:val="0"/>
                          <w:divBdr>
                            <w:top w:val="none" w:sz="0" w:space="0" w:color="auto"/>
                            <w:left w:val="none" w:sz="0" w:space="0" w:color="auto"/>
                            <w:bottom w:val="none" w:sz="0" w:space="0" w:color="auto"/>
                            <w:right w:val="none" w:sz="0" w:space="0" w:color="auto"/>
                          </w:divBdr>
                          <w:divsChild>
                            <w:div w:id="508763035">
                              <w:marLeft w:val="0"/>
                              <w:marRight w:val="0"/>
                              <w:marTop w:val="0"/>
                              <w:marBottom w:val="0"/>
                              <w:divBdr>
                                <w:top w:val="none" w:sz="0" w:space="0" w:color="auto"/>
                                <w:left w:val="none" w:sz="0" w:space="0" w:color="auto"/>
                                <w:bottom w:val="none" w:sz="0" w:space="0" w:color="auto"/>
                                <w:right w:val="none" w:sz="0" w:space="0" w:color="auto"/>
                              </w:divBdr>
                              <w:divsChild>
                                <w:div w:id="1199246284">
                                  <w:marLeft w:val="0"/>
                                  <w:marRight w:val="0"/>
                                  <w:marTop w:val="0"/>
                                  <w:marBottom w:val="0"/>
                                  <w:divBdr>
                                    <w:top w:val="none" w:sz="0" w:space="0" w:color="auto"/>
                                    <w:left w:val="none" w:sz="0" w:space="0" w:color="auto"/>
                                    <w:bottom w:val="none" w:sz="0" w:space="0" w:color="auto"/>
                                    <w:right w:val="none" w:sz="0" w:space="0" w:color="auto"/>
                                  </w:divBdr>
                                  <w:divsChild>
                                    <w:div w:id="729115484">
                                      <w:marLeft w:val="0"/>
                                      <w:marRight w:val="0"/>
                                      <w:marTop w:val="0"/>
                                      <w:marBottom w:val="0"/>
                                      <w:divBdr>
                                        <w:top w:val="none" w:sz="0" w:space="0" w:color="auto"/>
                                        <w:left w:val="none" w:sz="0" w:space="0" w:color="auto"/>
                                        <w:bottom w:val="none" w:sz="0" w:space="0" w:color="auto"/>
                                        <w:right w:val="none" w:sz="0" w:space="0" w:color="auto"/>
                                      </w:divBdr>
                                      <w:divsChild>
                                        <w:div w:id="389233158">
                                          <w:marLeft w:val="0"/>
                                          <w:marRight w:val="0"/>
                                          <w:marTop w:val="0"/>
                                          <w:marBottom w:val="0"/>
                                          <w:divBdr>
                                            <w:top w:val="none" w:sz="0" w:space="0" w:color="auto"/>
                                            <w:left w:val="none" w:sz="0" w:space="0" w:color="auto"/>
                                            <w:bottom w:val="none" w:sz="0" w:space="0" w:color="auto"/>
                                            <w:right w:val="none" w:sz="0" w:space="0" w:color="auto"/>
                                          </w:divBdr>
                                          <w:divsChild>
                                            <w:div w:id="1556235379">
                                              <w:marLeft w:val="0"/>
                                              <w:marRight w:val="0"/>
                                              <w:marTop w:val="0"/>
                                              <w:marBottom w:val="0"/>
                                              <w:divBdr>
                                                <w:top w:val="none" w:sz="0" w:space="0" w:color="auto"/>
                                                <w:left w:val="none" w:sz="0" w:space="0" w:color="auto"/>
                                                <w:bottom w:val="none" w:sz="0" w:space="0" w:color="auto"/>
                                                <w:right w:val="none" w:sz="0" w:space="0" w:color="auto"/>
                                              </w:divBdr>
                                              <w:divsChild>
                                                <w:div w:id="43386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8910">
                                          <w:marLeft w:val="0"/>
                                          <w:marRight w:val="0"/>
                                          <w:marTop w:val="0"/>
                                          <w:marBottom w:val="0"/>
                                          <w:divBdr>
                                            <w:top w:val="none" w:sz="0" w:space="0" w:color="auto"/>
                                            <w:left w:val="none" w:sz="0" w:space="0" w:color="auto"/>
                                            <w:bottom w:val="none" w:sz="0" w:space="0" w:color="auto"/>
                                            <w:right w:val="none" w:sz="0" w:space="0" w:color="auto"/>
                                          </w:divBdr>
                                          <w:divsChild>
                                            <w:div w:id="129634768">
                                              <w:marLeft w:val="0"/>
                                              <w:marRight w:val="0"/>
                                              <w:marTop w:val="0"/>
                                              <w:marBottom w:val="0"/>
                                              <w:divBdr>
                                                <w:top w:val="none" w:sz="0" w:space="0" w:color="auto"/>
                                                <w:left w:val="none" w:sz="0" w:space="0" w:color="auto"/>
                                                <w:bottom w:val="none" w:sz="0" w:space="0" w:color="auto"/>
                                                <w:right w:val="none" w:sz="0" w:space="0" w:color="auto"/>
                                              </w:divBdr>
                                              <w:divsChild>
                                                <w:div w:id="6260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8650005">
      <w:bodyDiv w:val="1"/>
      <w:marLeft w:val="0"/>
      <w:marRight w:val="0"/>
      <w:marTop w:val="0"/>
      <w:marBottom w:val="0"/>
      <w:divBdr>
        <w:top w:val="none" w:sz="0" w:space="0" w:color="auto"/>
        <w:left w:val="none" w:sz="0" w:space="0" w:color="auto"/>
        <w:bottom w:val="none" w:sz="0" w:space="0" w:color="auto"/>
        <w:right w:val="none" w:sz="0" w:space="0" w:color="auto"/>
      </w:divBdr>
      <w:divsChild>
        <w:div w:id="1775905621">
          <w:marLeft w:val="547"/>
          <w:marRight w:val="0"/>
          <w:marTop w:val="86"/>
          <w:marBottom w:val="0"/>
          <w:divBdr>
            <w:top w:val="none" w:sz="0" w:space="0" w:color="auto"/>
            <w:left w:val="none" w:sz="0" w:space="0" w:color="auto"/>
            <w:bottom w:val="none" w:sz="0" w:space="0" w:color="auto"/>
            <w:right w:val="none" w:sz="0" w:space="0" w:color="auto"/>
          </w:divBdr>
        </w:div>
        <w:div w:id="186217013">
          <w:marLeft w:val="547"/>
          <w:marRight w:val="0"/>
          <w:marTop w:val="86"/>
          <w:marBottom w:val="0"/>
          <w:divBdr>
            <w:top w:val="none" w:sz="0" w:space="0" w:color="auto"/>
            <w:left w:val="none" w:sz="0" w:space="0" w:color="auto"/>
            <w:bottom w:val="none" w:sz="0" w:space="0" w:color="auto"/>
            <w:right w:val="none" w:sz="0" w:space="0" w:color="auto"/>
          </w:divBdr>
        </w:div>
        <w:div w:id="1740472059">
          <w:marLeft w:val="547"/>
          <w:marRight w:val="0"/>
          <w:marTop w:val="86"/>
          <w:marBottom w:val="0"/>
          <w:divBdr>
            <w:top w:val="none" w:sz="0" w:space="0" w:color="auto"/>
            <w:left w:val="none" w:sz="0" w:space="0" w:color="auto"/>
            <w:bottom w:val="none" w:sz="0" w:space="0" w:color="auto"/>
            <w:right w:val="none" w:sz="0" w:space="0" w:color="auto"/>
          </w:divBdr>
        </w:div>
        <w:div w:id="115225659">
          <w:marLeft w:val="547"/>
          <w:marRight w:val="0"/>
          <w:marTop w:val="86"/>
          <w:marBottom w:val="0"/>
          <w:divBdr>
            <w:top w:val="none" w:sz="0" w:space="0" w:color="auto"/>
            <w:left w:val="none" w:sz="0" w:space="0" w:color="auto"/>
            <w:bottom w:val="none" w:sz="0" w:space="0" w:color="auto"/>
            <w:right w:val="none" w:sz="0" w:space="0" w:color="auto"/>
          </w:divBdr>
        </w:div>
        <w:div w:id="22561067">
          <w:marLeft w:val="547"/>
          <w:marRight w:val="0"/>
          <w:marTop w:val="86"/>
          <w:marBottom w:val="0"/>
          <w:divBdr>
            <w:top w:val="none" w:sz="0" w:space="0" w:color="auto"/>
            <w:left w:val="none" w:sz="0" w:space="0" w:color="auto"/>
            <w:bottom w:val="none" w:sz="0" w:space="0" w:color="auto"/>
            <w:right w:val="none" w:sz="0" w:space="0" w:color="auto"/>
          </w:divBdr>
        </w:div>
        <w:div w:id="712074782">
          <w:marLeft w:val="547"/>
          <w:marRight w:val="0"/>
          <w:marTop w:val="86"/>
          <w:marBottom w:val="0"/>
          <w:divBdr>
            <w:top w:val="none" w:sz="0" w:space="0" w:color="auto"/>
            <w:left w:val="none" w:sz="0" w:space="0" w:color="auto"/>
            <w:bottom w:val="none" w:sz="0" w:space="0" w:color="auto"/>
            <w:right w:val="none" w:sz="0" w:space="0" w:color="auto"/>
          </w:divBdr>
        </w:div>
        <w:div w:id="1569996896">
          <w:marLeft w:val="547"/>
          <w:marRight w:val="0"/>
          <w:marTop w:val="86"/>
          <w:marBottom w:val="0"/>
          <w:divBdr>
            <w:top w:val="none" w:sz="0" w:space="0" w:color="auto"/>
            <w:left w:val="none" w:sz="0" w:space="0" w:color="auto"/>
            <w:bottom w:val="none" w:sz="0" w:space="0" w:color="auto"/>
            <w:right w:val="none" w:sz="0" w:space="0" w:color="auto"/>
          </w:divBdr>
        </w:div>
        <w:div w:id="651521623">
          <w:marLeft w:val="1440"/>
          <w:marRight w:val="0"/>
          <w:marTop w:val="72"/>
          <w:marBottom w:val="0"/>
          <w:divBdr>
            <w:top w:val="none" w:sz="0" w:space="0" w:color="auto"/>
            <w:left w:val="none" w:sz="0" w:space="0" w:color="auto"/>
            <w:bottom w:val="none" w:sz="0" w:space="0" w:color="auto"/>
            <w:right w:val="none" w:sz="0" w:space="0" w:color="auto"/>
          </w:divBdr>
        </w:div>
        <w:div w:id="1534004650">
          <w:marLeft w:val="1440"/>
          <w:marRight w:val="0"/>
          <w:marTop w:val="72"/>
          <w:marBottom w:val="0"/>
          <w:divBdr>
            <w:top w:val="none" w:sz="0" w:space="0" w:color="auto"/>
            <w:left w:val="none" w:sz="0" w:space="0" w:color="auto"/>
            <w:bottom w:val="none" w:sz="0" w:space="0" w:color="auto"/>
            <w:right w:val="none" w:sz="0" w:space="0" w:color="auto"/>
          </w:divBdr>
        </w:div>
        <w:div w:id="811753517">
          <w:marLeft w:val="1440"/>
          <w:marRight w:val="0"/>
          <w:marTop w:val="72"/>
          <w:marBottom w:val="0"/>
          <w:divBdr>
            <w:top w:val="none" w:sz="0" w:space="0" w:color="auto"/>
            <w:left w:val="none" w:sz="0" w:space="0" w:color="auto"/>
            <w:bottom w:val="none" w:sz="0" w:space="0" w:color="auto"/>
            <w:right w:val="none" w:sz="0" w:space="0" w:color="auto"/>
          </w:divBdr>
        </w:div>
        <w:div w:id="518281373">
          <w:marLeft w:val="1440"/>
          <w:marRight w:val="0"/>
          <w:marTop w:val="72"/>
          <w:marBottom w:val="0"/>
          <w:divBdr>
            <w:top w:val="none" w:sz="0" w:space="0" w:color="auto"/>
            <w:left w:val="none" w:sz="0" w:space="0" w:color="auto"/>
            <w:bottom w:val="none" w:sz="0" w:space="0" w:color="auto"/>
            <w:right w:val="none" w:sz="0" w:space="0" w:color="auto"/>
          </w:divBdr>
        </w:div>
        <w:div w:id="325934473">
          <w:marLeft w:val="1440"/>
          <w:marRight w:val="0"/>
          <w:marTop w:val="72"/>
          <w:marBottom w:val="0"/>
          <w:divBdr>
            <w:top w:val="none" w:sz="0" w:space="0" w:color="auto"/>
            <w:left w:val="none" w:sz="0" w:space="0" w:color="auto"/>
            <w:bottom w:val="none" w:sz="0" w:space="0" w:color="auto"/>
            <w:right w:val="none" w:sz="0" w:space="0" w:color="auto"/>
          </w:divBdr>
        </w:div>
        <w:div w:id="159777775">
          <w:marLeft w:val="1440"/>
          <w:marRight w:val="0"/>
          <w:marTop w:val="72"/>
          <w:marBottom w:val="0"/>
          <w:divBdr>
            <w:top w:val="none" w:sz="0" w:space="0" w:color="auto"/>
            <w:left w:val="none" w:sz="0" w:space="0" w:color="auto"/>
            <w:bottom w:val="none" w:sz="0" w:space="0" w:color="auto"/>
            <w:right w:val="none" w:sz="0" w:space="0" w:color="auto"/>
          </w:divBdr>
        </w:div>
        <w:div w:id="1778065377">
          <w:marLeft w:val="1440"/>
          <w:marRight w:val="0"/>
          <w:marTop w:val="72"/>
          <w:marBottom w:val="0"/>
          <w:divBdr>
            <w:top w:val="none" w:sz="0" w:space="0" w:color="auto"/>
            <w:left w:val="none" w:sz="0" w:space="0" w:color="auto"/>
            <w:bottom w:val="none" w:sz="0" w:space="0" w:color="auto"/>
            <w:right w:val="none" w:sz="0" w:space="0" w:color="auto"/>
          </w:divBdr>
        </w:div>
        <w:div w:id="1637560899">
          <w:marLeft w:val="1440"/>
          <w:marRight w:val="0"/>
          <w:marTop w:val="72"/>
          <w:marBottom w:val="0"/>
          <w:divBdr>
            <w:top w:val="none" w:sz="0" w:space="0" w:color="auto"/>
            <w:left w:val="none" w:sz="0" w:space="0" w:color="auto"/>
            <w:bottom w:val="none" w:sz="0" w:space="0" w:color="auto"/>
            <w:right w:val="none" w:sz="0" w:space="0" w:color="auto"/>
          </w:divBdr>
        </w:div>
        <w:div w:id="1084302038">
          <w:marLeft w:val="1440"/>
          <w:marRight w:val="0"/>
          <w:marTop w:val="72"/>
          <w:marBottom w:val="0"/>
          <w:divBdr>
            <w:top w:val="none" w:sz="0" w:space="0" w:color="auto"/>
            <w:left w:val="none" w:sz="0" w:space="0" w:color="auto"/>
            <w:bottom w:val="none" w:sz="0" w:space="0" w:color="auto"/>
            <w:right w:val="none" w:sz="0" w:space="0" w:color="auto"/>
          </w:divBdr>
        </w:div>
        <w:div w:id="268859388">
          <w:marLeft w:val="1440"/>
          <w:marRight w:val="0"/>
          <w:marTop w:val="72"/>
          <w:marBottom w:val="0"/>
          <w:divBdr>
            <w:top w:val="none" w:sz="0" w:space="0" w:color="auto"/>
            <w:left w:val="none" w:sz="0" w:space="0" w:color="auto"/>
            <w:bottom w:val="none" w:sz="0" w:space="0" w:color="auto"/>
            <w:right w:val="none" w:sz="0" w:space="0" w:color="auto"/>
          </w:divBdr>
        </w:div>
      </w:divsChild>
    </w:div>
    <w:div w:id="664239002">
      <w:bodyDiv w:val="1"/>
      <w:marLeft w:val="0"/>
      <w:marRight w:val="0"/>
      <w:marTop w:val="0"/>
      <w:marBottom w:val="0"/>
      <w:divBdr>
        <w:top w:val="none" w:sz="0" w:space="0" w:color="auto"/>
        <w:left w:val="none" w:sz="0" w:space="0" w:color="auto"/>
        <w:bottom w:val="none" w:sz="0" w:space="0" w:color="auto"/>
        <w:right w:val="none" w:sz="0" w:space="0" w:color="auto"/>
      </w:divBdr>
      <w:divsChild>
        <w:div w:id="1178495391">
          <w:marLeft w:val="547"/>
          <w:marRight w:val="0"/>
          <w:marTop w:val="86"/>
          <w:marBottom w:val="0"/>
          <w:divBdr>
            <w:top w:val="none" w:sz="0" w:space="0" w:color="auto"/>
            <w:left w:val="none" w:sz="0" w:space="0" w:color="auto"/>
            <w:bottom w:val="none" w:sz="0" w:space="0" w:color="auto"/>
            <w:right w:val="none" w:sz="0" w:space="0" w:color="auto"/>
          </w:divBdr>
        </w:div>
        <w:div w:id="190001712">
          <w:marLeft w:val="547"/>
          <w:marRight w:val="0"/>
          <w:marTop w:val="86"/>
          <w:marBottom w:val="0"/>
          <w:divBdr>
            <w:top w:val="none" w:sz="0" w:space="0" w:color="auto"/>
            <w:left w:val="none" w:sz="0" w:space="0" w:color="auto"/>
            <w:bottom w:val="none" w:sz="0" w:space="0" w:color="auto"/>
            <w:right w:val="none" w:sz="0" w:space="0" w:color="auto"/>
          </w:divBdr>
        </w:div>
        <w:div w:id="985743320">
          <w:marLeft w:val="547"/>
          <w:marRight w:val="0"/>
          <w:marTop w:val="86"/>
          <w:marBottom w:val="0"/>
          <w:divBdr>
            <w:top w:val="none" w:sz="0" w:space="0" w:color="auto"/>
            <w:left w:val="none" w:sz="0" w:space="0" w:color="auto"/>
            <w:bottom w:val="none" w:sz="0" w:space="0" w:color="auto"/>
            <w:right w:val="none" w:sz="0" w:space="0" w:color="auto"/>
          </w:divBdr>
        </w:div>
        <w:div w:id="863596048">
          <w:marLeft w:val="547"/>
          <w:marRight w:val="0"/>
          <w:marTop w:val="86"/>
          <w:marBottom w:val="0"/>
          <w:divBdr>
            <w:top w:val="none" w:sz="0" w:space="0" w:color="auto"/>
            <w:left w:val="none" w:sz="0" w:space="0" w:color="auto"/>
            <w:bottom w:val="none" w:sz="0" w:space="0" w:color="auto"/>
            <w:right w:val="none" w:sz="0" w:space="0" w:color="auto"/>
          </w:divBdr>
        </w:div>
        <w:div w:id="1432553901">
          <w:marLeft w:val="547"/>
          <w:marRight w:val="0"/>
          <w:marTop w:val="86"/>
          <w:marBottom w:val="0"/>
          <w:divBdr>
            <w:top w:val="none" w:sz="0" w:space="0" w:color="auto"/>
            <w:left w:val="none" w:sz="0" w:space="0" w:color="auto"/>
            <w:bottom w:val="none" w:sz="0" w:space="0" w:color="auto"/>
            <w:right w:val="none" w:sz="0" w:space="0" w:color="auto"/>
          </w:divBdr>
        </w:div>
        <w:div w:id="1718779005">
          <w:marLeft w:val="547"/>
          <w:marRight w:val="0"/>
          <w:marTop w:val="86"/>
          <w:marBottom w:val="0"/>
          <w:divBdr>
            <w:top w:val="none" w:sz="0" w:space="0" w:color="auto"/>
            <w:left w:val="none" w:sz="0" w:space="0" w:color="auto"/>
            <w:bottom w:val="none" w:sz="0" w:space="0" w:color="auto"/>
            <w:right w:val="none" w:sz="0" w:space="0" w:color="auto"/>
          </w:divBdr>
        </w:div>
        <w:div w:id="169222606">
          <w:marLeft w:val="547"/>
          <w:marRight w:val="0"/>
          <w:marTop w:val="86"/>
          <w:marBottom w:val="0"/>
          <w:divBdr>
            <w:top w:val="none" w:sz="0" w:space="0" w:color="auto"/>
            <w:left w:val="none" w:sz="0" w:space="0" w:color="auto"/>
            <w:bottom w:val="none" w:sz="0" w:space="0" w:color="auto"/>
            <w:right w:val="none" w:sz="0" w:space="0" w:color="auto"/>
          </w:divBdr>
        </w:div>
        <w:div w:id="2023624823">
          <w:marLeft w:val="547"/>
          <w:marRight w:val="0"/>
          <w:marTop w:val="86"/>
          <w:marBottom w:val="0"/>
          <w:divBdr>
            <w:top w:val="none" w:sz="0" w:space="0" w:color="auto"/>
            <w:left w:val="none" w:sz="0" w:space="0" w:color="auto"/>
            <w:bottom w:val="none" w:sz="0" w:space="0" w:color="auto"/>
            <w:right w:val="none" w:sz="0" w:space="0" w:color="auto"/>
          </w:divBdr>
        </w:div>
      </w:divsChild>
    </w:div>
    <w:div w:id="1334914207">
      <w:bodyDiv w:val="1"/>
      <w:marLeft w:val="0"/>
      <w:marRight w:val="0"/>
      <w:marTop w:val="0"/>
      <w:marBottom w:val="0"/>
      <w:divBdr>
        <w:top w:val="none" w:sz="0" w:space="0" w:color="auto"/>
        <w:left w:val="none" w:sz="0" w:space="0" w:color="auto"/>
        <w:bottom w:val="none" w:sz="0" w:space="0" w:color="auto"/>
        <w:right w:val="none" w:sz="0" w:space="0" w:color="auto"/>
      </w:divBdr>
      <w:divsChild>
        <w:div w:id="1040589261">
          <w:marLeft w:val="0"/>
          <w:marRight w:val="0"/>
          <w:marTop w:val="0"/>
          <w:marBottom w:val="0"/>
          <w:divBdr>
            <w:top w:val="none" w:sz="0" w:space="0" w:color="auto"/>
            <w:left w:val="none" w:sz="0" w:space="0" w:color="auto"/>
            <w:bottom w:val="none" w:sz="0" w:space="0" w:color="auto"/>
            <w:right w:val="none" w:sz="0" w:space="0" w:color="auto"/>
          </w:divBdr>
          <w:divsChild>
            <w:div w:id="22444679">
              <w:marLeft w:val="0"/>
              <w:marRight w:val="0"/>
              <w:marTop w:val="0"/>
              <w:marBottom w:val="0"/>
              <w:divBdr>
                <w:top w:val="none" w:sz="0" w:space="0" w:color="auto"/>
                <w:left w:val="none" w:sz="0" w:space="0" w:color="auto"/>
                <w:bottom w:val="none" w:sz="0" w:space="0" w:color="auto"/>
                <w:right w:val="none" w:sz="0" w:space="0" w:color="auto"/>
              </w:divBdr>
              <w:divsChild>
                <w:div w:id="287325578">
                  <w:marLeft w:val="0"/>
                  <w:marRight w:val="0"/>
                  <w:marTop w:val="120"/>
                  <w:marBottom w:val="0"/>
                  <w:divBdr>
                    <w:top w:val="none" w:sz="0" w:space="0" w:color="auto"/>
                    <w:left w:val="none" w:sz="0" w:space="0" w:color="auto"/>
                    <w:bottom w:val="none" w:sz="0" w:space="0" w:color="auto"/>
                    <w:right w:val="none" w:sz="0" w:space="0" w:color="auto"/>
                  </w:divBdr>
                  <w:divsChild>
                    <w:div w:id="497237037">
                      <w:marLeft w:val="0"/>
                      <w:marRight w:val="0"/>
                      <w:marTop w:val="0"/>
                      <w:marBottom w:val="0"/>
                      <w:divBdr>
                        <w:top w:val="single" w:sz="6" w:space="0" w:color="ADD8E6"/>
                        <w:left w:val="single" w:sz="6" w:space="8" w:color="ADD8E6"/>
                        <w:bottom w:val="single" w:sz="6" w:space="8" w:color="ADD8E6"/>
                        <w:right w:val="single" w:sz="6" w:space="8" w:color="ADD8E6"/>
                      </w:divBdr>
                      <w:divsChild>
                        <w:div w:id="1172574315">
                          <w:marLeft w:val="0"/>
                          <w:marRight w:val="0"/>
                          <w:marTop w:val="0"/>
                          <w:marBottom w:val="0"/>
                          <w:divBdr>
                            <w:top w:val="none" w:sz="0" w:space="0" w:color="auto"/>
                            <w:left w:val="none" w:sz="0" w:space="0" w:color="auto"/>
                            <w:bottom w:val="none" w:sz="0" w:space="0" w:color="auto"/>
                            <w:right w:val="none" w:sz="0" w:space="0" w:color="auto"/>
                          </w:divBdr>
                        </w:div>
                        <w:div w:id="1969966800">
                          <w:marLeft w:val="0"/>
                          <w:marRight w:val="0"/>
                          <w:marTop w:val="0"/>
                          <w:marBottom w:val="0"/>
                          <w:divBdr>
                            <w:top w:val="none" w:sz="0" w:space="0" w:color="auto"/>
                            <w:left w:val="none" w:sz="0" w:space="0" w:color="auto"/>
                            <w:bottom w:val="none" w:sz="0" w:space="0" w:color="auto"/>
                            <w:right w:val="none" w:sz="0" w:space="0" w:color="auto"/>
                          </w:divBdr>
                          <w:divsChild>
                            <w:div w:id="2112896274">
                              <w:marLeft w:val="0"/>
                              <w:marRight w:val="0"/>
                              <w:marTop w:val="0"/>
                              <w:marBottom w:val="0"/>
                              <w:divBdr>
                                <w:top w:val="none" w:sz="0" w:space="0" w:color="auto"/>
                                <w:left w:val="none" w:sz="0" w:space="0" w:color="auto"/>
                                <w:bottom w:val="none" w:sz="0" w:space="0" w:color="auto"/>
                                <w:right w:val="none" w:sz="0" w:space="0" w:color="auto"/>
                              </w:divBdr>
                              <w:divsChild>
                                <w:div w:id="1930504275">
                                  <w:marLeft w:val="0"/>
                                  <w:marRight w:val="0"/>
                                  <w:marTop w:val="0"/>
                                  <w:marBottom w:val="0"/>
                                  <w:divBdr>
                                    <w:top w:val="none" w:sz="0" w:space="0" w:color="auto"/>
                                    <w:left w:val="none" w:sz="0" w:space="0" w:color="auto"/>
                                    <w:bottom w:val="none" w:sz="0" w:space="0" w:color="auto"/>
                                    <w:right w:val="none" w:sz="0" w:space="0" w:color="auto"/>
                                  </w:divBdr>
                                  <w:divsChild>
                                    <w:div w:id="605044917">
                                      <w:marLeft w:val="0"/>
                                      <w:marRight w:val="0"/>
                                      <w:marTop w:val="0"/>
                                      <w:marBottom w:val="0"/>
                                      <w:divBdr>
                                        <w:top w:val="none" w:sz="0" w:space="0" w:color="auto"/>
                                        <w:left w:val="none" w:sz="0" w:space="0" w:color="auto"/>
                                        <w:bottom w:val="none" w:sz="0" w:space="0" w:color="auto"/>
                                        <w:right w:val="none" w:sz="0" w:space="0" w:color="auto"/>
                                      </w:divBdr>
                                      <w:divsChild>
                                        <w:div w:id="463156628">
                                          <w:marLeft w:val="0"/>
                                          <w:marRight w:val="0"/>
                                          <w:marTop w:val="0"/>
                                          <w:marBottom w:val="0"/>
                                          <w:divBdr>
                                            <w:top w:val="none" w:sz="0" w:space="0" w:color="auto"/>
                                            <w:left w:val="none" w:sz="0" w:space="0" w:color="auto"/>
                                            <w:bottom w:val="none" w:sz="0" w:space="0" w:color="auto"/>
                                            <w:right w:val="none" w:sz="0" w:space="0" w:color="auto"/>
                                          </w:divBdr>
                                          <w:divsChild>
                                            <w:div w:id="505292420">
                                              <w:marLeft w:val="0"/>
                                              <w:marRight w:val="0"/>
                                              <w:marTop w:val="0"/>
                                              <w:marBottom w:val="0"/>
                                              <w:divBdr>
                                                <w:top w:val="none" w:sz="0" w:space="0" w:color="auto"/>
                                                <w:left w:val="none" w:sz="0" w:space="0" w:color="auto"/>
                                                <w:bottom w:val="none" w:sz="0" w:space="0" w:color="auto"/>
                                                <w:right w:val="none" w:sz="0" w:space="0" w:color="auto"/>
                                              </w:divBdr>
                                              <w:divsChild>
                                                <w:div w:id="182997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638446">
                                          <w:marLeft w:val="0"/>
                                          <w:marRight w:val="0"/>
                                          <w:marTop w:val="0"/>
                                          <w:marBottom w:val="0"/>
                                          <w:divBdr>
                                            <w:top w:val="none" w:sz="0" w:space="0" w:color="auto"/>
                                            <w:left w:val="none" w:sz="0" w:space="0" w:color="auto"/>
                                            <w:bottom w:val="none" w:sz="0" w:space="0" w:color="auto"/>
                                            <w:right w:val="none" w:sz="0" w:space="0" w:color="auto"/>
                                          </w:divBdr>
                                          <w:divsChild>
                                            <w:div w:id="1136223237">
                                              <w:marLeft w:val="0"/>
                                              <w:marRight w:val="0"/>
                                              <w:marTop w:val="0"/>
                                              <w:marBottom w:val="0"/>
                                              <w:divBdr>
                                                <w:top w:val="none" w:sz="0" w:space="0" w:color="auto"/>
                                                <w:left w:val="none" w:sz="0" w:space="0" w:color="auto"/>
                                                <w:bottom w:val="none" w:sz="0" w:space="0" w:color="auto"/>
                                                <w:right w:val="none" w:sz="0" w:space="0" w:color="auto"/>
                                              </w:divBdr>
                                              <w:divsChild>
                                                <w:div w:id="204860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67486187">
      <w:bodyDiv w:val="1"/>
      <w:marLeft w:val="0"/>
      <w:marRight w:val="0"/>
      <w:marTop w:val="0"/>
      <w:marBottom w:val="0"/>
      <w:divBdr>
        <w:top w:val="none" w:sz="0" w:space="0" w:color="auto"/>
        <w:left w:val="none" w:sz="0" w:space="0" w:color="auto"/>
        <w:bottom w:val="none" w:sz="0" w:space="0" w:color="auto"/>
        <w:right w:val="none" w:sz="0" w:space="0" w:color="auto"/>
      </w:divBdr>
      <w:divsChild>
        <w:div w:id="2083671632">
          <w:marLeft w:val="806"/>
          <w:marRight w:val="0"/>
          <w:marTop w:val="125"/>
          <w:marBottom w:val="0"/>
          <w:divBdr>
            <w:top w:val="none" w:sz="0" w:space="0" w:color="auto"/>
            <w:left w:val="none" w:sz="0" w:space="0" w:color="auto"/>
            <w:bottom w:val="none" w:sz="0" w:space="0" w:color="auto"/>
            <w:right w:val="none" w:sz="0" w:space="0" w:color="auto"/>
          </w:divBdr>
        </w:div>
        <w:div w:id="1635671981">
          <w:marLeft w:val="806"/>
          <w:marRight w:val="0"/>
          <w:marTop w:val="125"/>
          <w:marBottom w:val="0"/>
          <w:divBdr>
            <w:top w:val="none" w:sz="0" w:space="0" w:color="auto"/>
            <w:left w:val="none" w:sz="0" w:space="0" w:color="auto"/>
            <w:bottom w:val="none" w:sz="0" w:space="0" w:color="auto"/>
            <w:right w:val="none" w:sz="0" w:space="0" w:color="auto"/>
          </w:divBdr>
        </w:div>
        <w:div w:id="603731012">
          <w:marLeft w:val="806"/>
          <w:marRight w:val="0"/>
          <w:marTop w:val="125"/>
          <w:marBottom w:val="0"/>
          <w:divBdr>
            <w:top w:val="none" w:sz="0" w:space="0" w:color="auto"/>
            <w:left w:val="none" w:sz="0" w:space="0" w:color="auto"/>
            <w:bottom w:val="none" w:sz="0" w:space="0" w:color="auto"/>
            <w:right w:val="none" w:sz="0" w:space="0" w:color="auto"/>
          </w:divBdr>
        </w:div>
        <w:div w:id="1652295448">
          <w:marLeft w:val="806"/>
          <w:marRight w:val="0"/>
          <w:marTop w:val="125"/>
          <w:marBottom w:val="0"/>
          <w:divBdr>
            <w:top w:val="none" w:sz="0" w:space="0" w:color="auto"/>
            <w:left w:val="none" w:sz="0" w:space="0" w:color="auto"/>
            <w:bottom w:val="none" w:sz="0" w:space="0" w:color="auto"/>
            <w:right w:val="none" w:sz="0" w:space="0" w:color="auto"/>
          </w:divBdr>
        </w:div>
        <w:div w:id="1551645729">
          <w:marLeft w:val="806"/>
          <w:marRight w:val="0"/>
          <w:marTop w:val="125"/>
          <w:marBottom w:val="0"/>
          <w:divBdr>
            <w:top w:val="none" w:sz="0" w:space="0" w:color="auto"/>
            <w:left w:val="none" w:sz="0" w:space="0" w:color="auto"/>
            <w:bottom w:val="none" w:sz="0" w:space="0" w:color="auto"/>
            <w:right w:val="none" w:sz="0" w:space="0" w:color="auto"/>
          </w:divBdr>
        </w:div>
        <w:div w:id="1438211944">
          <w:marLeft w:val="806"/>
          <w:marRight w:val="0"/>
          <w:marTop w:val="125"/>
          <w:marBottom w:val="0"/>
          <w:divBdr>
            <w:top w:val="none" w:sz="0" w:space="0" w:color="auto"/>
            <w:left w:val="none" w:sz="0" w:space="0" w:color="auto"/>
            <w:bottom w:val="none" w:sz="0" w:space="0" w:color="auto"/>
            <w:right w:val="none" w:sz="0" w:space="0" w:color="auto"/>
          </w:divBdr>
        </w:div>
        <w:div w:id="224608716">
          <w:marLeft w:val="806"/>
          <w:marRight w:val="0"/>
          <w:marTop w:val="125"/>
          <w:marBottom w:val="0"/>
          <w:divBdr>
            <w:top w:val="none" w:sz="0" w:space="0" w:color="auto"/>
            <w:left w:val="none" w:sz="0" w:space="0" w:color="auto"/>
            <w:bottom w:val="none" w:sz="0" w:space="0" w:color="auto"/>
            <w:right w:val="none" w:sz="0" w:space="0" w:color="auto"/>
          </w:divBdr>
        </w:div>
      </w:divsChild>
    </w:div>
    <w:div w:id="17186975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73139-9946-4ABD-A39B-469EF659F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573</Words>
  <Characters>3269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MMAF, CTI-CFF</Company>
  <LinksUpToDate>false</LinksUpToDate>
  <CharactersWithSpaces>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Permana Yudiarso</dc:creator>
  <cp:lastModifiedBy>Ilham</cp:lastModifiedBy>
  <cp:revision>3</cp:revision>
  <dcterms:created xsi:type="dcterms:W3CDTF">2017-11-02T09:38:00Z</dcterms:created>
  <dcterms:modified xsi:type="dcterms:W3CDTF">2017-11-06T02:54:00Z</dcterms:modified>
</cp:coreProperties>
</file>